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41" w:rsidRPr="005B2F2D" w:rsidRDefault="00EC6F41" w:rsidP="00EC6F41">
      <w:pPr>
        <w:pStyle w:val="Overskrift2"/>
        <w:numPr>
          <w:ilvl w:val="0"/>
          <w:numId w:val="0"/>
        </w:numPr>
        <w:ind w:left="576" w:hanging="576"/>
        <w:rPr>
          <w:rFonts w:asciiTheme="minorHAnsi" w:eastAsiaTheme="minorHAnsi" w:hAnsiTheme="minorHAnsi" w:cstheme="minorHAnsi"/>
          <w:b/>
          <w:color w:val="auto"/>
          <w:lang w:val="kl-GL"/>
        </w:rPr>
      </w:pPr>
      <w:r w:rsidRPr="005B2F2D">
        <w:rPr>
          <w:rFonts w:asciiTheme="minorHAnsi" w:eastAsiaTheme="minorHAnsi" w:hAnsiTheme="minorHAnsi" w:cstheme="minorHAnsi"/>
          <w:b/>
          <w:color w:val="auto"/>
          <w:lang w:val="kl-GL"/>
        </w:rPr>
        <w:t>Ilanngussaq 13 – Inuit ilinniarsimasut nalunaarutiginninnermi immersugassaat</w:t>
      </w:r>
    </w:p>
    <w:p w:rsidR="00EC6F41" w:rsidRDefault="00EC6F41" w:rsidP="00EC6F41">
      <w:pPr>
        <w:rPr>
          <w:rFonts w:cstheme="minorHAnsi"/>
          <w:lang w:val="kl-GL"/>
        </w:rPr>
      </w:pPr>
    </w:p>
    <w:p w:rsidR="00EC6F41" w:rsidRPr="005B2F2D" w:rsidRDefault="00EC6F41" w:rsidP="00EC6F41">
      <w:pPr>
        <w:rPr>
          <w:rFonts w:cstheme="minorHAnsi"/>
          <w:lang w:val="kl-GL"/>
        </w:rPr>
      </w:pPr>
      <w:r w:rsidRPr="005B2F2D">
        <w:rPr>
          <w:rFonts w:cstheme="minorHAnsi"/>
          <w:lang w:val="kl-GL"/>
        </w:rPr>
        <w:t>Inuit innarluutillit tapersersorneqarnissaannut Inatsisartut inatsisaat nr 13, 12.juni 2019-meersumi §33 naapertorlugu.</w:t>
      </w:r>
    </w:p>
    <w:p w:rsidR="00EC6F41" w:rsidRPr="005B2F2D" w:rsidRDefault="00EC6F41" w:rsidP="00EC6F41">
      <w:pPr>
        <w:rPr>
          <w:rFonts w:cstheme="minorHAnsi"/>
          <w:lang w:val="kl-GL"/>
        </w:rPr>
      </w:pPr>
      <w:r w:rsidRPr="005B2F2D">
        <w:rPr>
          <w:rFonts w:cstheme="minorHAnsi"/>
          <w:lang w:val="kl-GL"/>
        </w:rPr>
        <w:t>Atuarfimmit, paaqqinnittarfimmit ulloq unnuarlu paaqqinnittarfimmit allamilluunniit immersugassaq</w:t>
      </w:r>
    </w:p>
    <w:tbl>
      <w:tblPr>
        <w:tblW w:w="0" w:type="auto"/>
        <w:tblLook w:val="04A0" w:firstRow="1" w:lastRow="0" w:firstColumn="1" w:lastColumn="0" w:noHBand="0" w:noVBand="1"/>
      </w:tblPr>
      <w:tblGrid>
        <w:gridCol w:w="9026"/>
      </w:tblGrid>
      <w:tr w:rsidR="00EC6F41" w:rsidRPr="00EC6F41" w:rsidTr="00AC57DE">
        <w:tc>
          <w:tcPr>
            <w:tcW w:w="9026" w:type="dxa"/>
          </w:tcPr>
          <w:p w:rsidR="00EC6F41" w:rsidRPr="005B2F2D" w:rsidRDefault="00EC6F41" w:rsidP="00AC57DE">
            <w:pPr>
              <w:rPr>
                <w:rFonts w:cstheme="minorHAnsi"/>
                <w:lang w:val="kl-GL"/>
              </w:rPr>
            </w:pPr>
          </w:p>
          <w:p w:rsidR="00EC6F41" w:rsidRPr="005B2F2D" w:rsidRDefault="00EC6F41" w:rsidP="00AC57DE">
            <w:pPr>
              <w:pStyle w:val="Overskrift3"/>
              <w:numPr>
                <w:ilvl w:val="0"/>
                <w:numId w:val="0"/>
              </w:numPr>
              <w:ind w:left="720" w:hanging="720"/>
              <w:rPr>
                <w:rFonts w:asciiTheme="minorHAnsi" w:hAnsiTheme="minorHAnsi" w:cstheme="minorHAnsi"/>
                <w:b/>
                <w:color w:val="auto"/>
                <w:lang w:val="kl-GL"/>
              </w:rPr>
            </w:pPr>
            <w:bookmarkStart w:id="0" w:name="_Toc21940763"/>
            <w:r w:rsidRPr="005B2F2D">
              <w:rPr>
                <w:rFonts w:asciiTheme="minorHAnsi" w:hAnsiTheme="minorHAnsi" w:cstheme="minorHAnsi"/>
                <w:b/>
                <w:color w:val="auto"/>
                <w:lang w:val="kl-GL"/>
              </w:rPr>
              <w:t xml:space="preserve">Innuttaasoq aamma angajoqqaat pillugit paasissutissat </w:t>
            </w:r>
            <w:bookmarkEnd w:id="0"/>
          </w:p>
          <w:tbl>
            <w:tblPr>
              <w:tblStyle w:val="Tabel-Gitter"/>
              <w:tblW w:w="0" w:type="auto"/>
              <w:tblLook w:val="04A0" w:firstRow="1" w:lastRow="0" w:firstColumn="1" w:lastColumn="0" w:noHBand="0" w:noVBand="1"/>
            </w:tblPr>
            <w:tblGrid>
              <w:gridCol w:w="4400"/>
              <w:gridCol w:w="4400"/>
            </w:tblGrid>
            <w:tr w:rsidR="00EC6F41" w:rsidRPr="005B2F2D" w:rsidTr="00AC57DE">
              <w:tc>
                <w:tcPr>
                  <w:tcW w:w="44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 xml:space="preserve">Innuttaasup aqqa aamma inuttut normua </w:t>
                  </w:r>
                </w:p>
              </w:tc>
              <w:tc>
                <w:tcPr>
                  <w:tcW w:w="4400" w:type="dxa"/>
                </w:tcPr>
                <w:p w:rsidR="00EC6F41" w:rsidRPr="005B2F2D" w:rsidRDefault="00EC6F41" w:rsidP="00AC57DE">
                  <w:pPr>
                    <w:rPr>
                      <w:rFonts w:cstheme="minorHAnsi"/>
                      <w:lang w:val="kl-GL"/>
                    </w:rPr>
                  </w:pPr>
                </w:p>
              </w:tc>
            </w:tr>
            <w:tr w:rsidR="00EC6F41" w:rsidRPr="005B2F2D" w:rsidTr="00AC57DE">
              <w:tc>
                <w:tcPr>
                  <w:tcW w:w="44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Innuttaasoq 18-it inorlugit ukioqarpat imaluunniit nakkutigineqarpat angajoqqaap/angajoqqaatut sinniisup aqqa inuttullu normua</w:t>
                  </w:r>
                </w:p>
              </w:tc>
              <w:tc>
                <w:tcPr>
                  <w:tcW w:w="4400" w:type="dxa"/>
                </w:tcPr>
                <w:p w:rsidR="00EC6F41" w:rsidRPr="005B2F2D" w:rsidRDefault="00EC6F41" w:rsidP="00AC57DE">
                  <w:pPr>
                    <w:rPr>
                      <w:rFonts w:cstheme="minorHAnsi"/>
                      <w:lang w:val="kl-GL"/>
                    </w:rPr>
                  </w:pPr>
                </w:p>
              </w:tc>
            </w:tr>
            <w:tr w:rsidR="00EC6F41" w:rsidRPr="005B2F2D" w:rsidTr="00AC57DE">
              <w:tc>
                <w:tcPr>
                  <w:tcW w:w="44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Kia angajoqqaatut akisussaaffik tigummiarpaa?</w:t>
                  </w:r>
                </w:p>
              </w:tc>
              <w:tc>
                <w:tcPr>
                  <w:tcW w:w="4400" w:type="dxa"/>
                </w:tcPr>
                <w:p w:rsidR="00EC6F41" w:rsidRPr="005B2F2D" w:rsidRDefault="00EC6F41" w:rsidP="00AC57DE">
                  <w:pPr>
                    <w:rPr>
                      <w:rFonts w:cstheme="minorHAnsi"/>
                      <w:lang w:val="kl-GL"/>
                    </w:rPr>
                  </w:pPr>
                </w:p>
              </w:tc>
            </w:tr>
            <w:tr w:rsidR="00EC6F41" w:rsidRPr="005B2F2D" w:rsidTr="00AC57DE">
              <w:tc>
                <w:tcPr>
                  <w:tcW w:w="44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Qatanngutaasut pillugit paasissutissat (ukiut, paaqqinnittarfik, atuarfik)</w:t>
                  </w:r>
                </w:p>
              </w:tc>
              <w:tc>
                <w:tcPr>
                  <w:tcW w:w="4400" w:type="dxa"/>
                </w:tcPr>
                <w:p w:rsidR="00EC6F41" w:rsidRPr="005B2F2D" w:rsidRDefault="00EC6F41" w:rsidP="00AC57DE">
                  <w:pPr>
                    <w:rPr>
                      <w:rFonts w:cstheme="minorHAnsi"/>
                      <w:lang w:val="kl-GL"/>
                    </w:rPr>
                  </w:pPr>
                </w:p>
              </w:tc>
            </w:tr>
          </w:tbl>
          <w:p w:rsidR="00EC6F41" w:rsidRPr="005B2F2D" w:rsidRDefault="00EC6F41" w:rsidP="00AC57DE">
            <w:pPr>
              <w:rPr>
                <w:rFonts w:cstheme="minorHAnsi"/>
                <w:lang w:val="kl-GL"/>
              </w:rPr>
            </w:pPr>
          </w:p>
          <w:p w:rsidR="00EC6F41" w:rsidRPr="005B2F2D" w:rsidRDefault="00EC6F41" w:rsidP="00AC57DE">
            <w:pPr>
              <w:pStyle w:val="Overskrift3"/>
              <w:numPr>
                <w:ilvl w:val="0"/>
                <w:numId w:val="0"/>
              </w:numPr>
              <w:ind w:left="720" w:hanging="720"/>
              <w:rPr>
                <w:rFonts w:asciiTheme="minorHAnsi" w:hAnsiTheme="minorHAnsi" w:cstheme="minorHAnsi"/>
                <w:b/>
                <w:color w:val="auto"/>
                <w:lang w:val="kl-GL"/>
              </w:rPr>
            </w:pPr>
            <w:bookmarkStart w:id="1" w:name="_Toc21940764"/>
            <w:r w:rsidRPr="005B2F2D">
              <w:rPr>
                <w:rFonts w:asciiTheme="minorHAnsi" w:hAnsiTheme="minorHAnsi" w:cstheme="minorHAnsi"/>
                <w:b/>
                <w:color w:val="auto"/>
                <w:lang w:val="kl-GL"/>
              </w:rPr>
              <w:t>Suna nalunaarutigineqarpa?</w:t>
            </w:r>
            <w:bookmarkEnd w:id="1"/>
          </w:p>
          <w:tbl>
            <w:tblPr>
              <w:tblStyle w:val="Tabel-Gitter"/>
              <w:tblW w:w="0" w:type="auto"/>
              <w:tblLook w:val="04A0" w:firstRow="1" w:lastRow="0" w:firstColumn="1" w:lastColumn="0" w:noHBand="0" w:noVBand="1"/>
            </w:tblPr>
            <w:tblGrid>
              <w:gridCol w:w="8800"/>
            </w:tblGrid>
            <w:tr w:rsidR="00EC6F41" w:rsidRPr="005B2F2D" w:rsidTr="00AC57DE">
              <w:tc>
                <w:tcPr>
                  <w:tcW w:w="88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Suna aarleqqutiginerlugu nassuiaruk:</w:t>
                  </w:r>
                </w:p>
                <w:p w:rsidR="00EC6F41" w:rsidRPr="005B2F2D" w:rsidRDefault="00EC6F41" w:rsidP="00AC57DE">
                  <w:pPr>
                    <w:rPr>
                      <w:rFonts w:cstheme="minorHAnsi"/>
                      <w:lang w:val="kl-GL"/>
                    </w:rPr>
                  </w:pPr>
                </w:p>
              </w:tc>
            </w:tr>
            <w:tr w:rsidR="00EC6F41" w:rsidRPr="005B2F2D" w:rsidTr="00AC57DE">
              <w:tc>
                <w:tcPr>
                  <w:tcW w:w="88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Innuttaasup timikkut, tarnikkut aamma inooqataaneranut tunngasut nalinginnaasumik nassuiarneqarnerat:</w:t>
                  </w:r>
                </w:p>
                <w:p w:rsidR="00EC6F41" w:rsidRPr="005B2F2D" w:rsidRDefault="00EC6F41" w:rsidP="00AC57DE">
                  <w:pPr>
                    <w:rPr>
                      <w:rFonts w:cstheme="minorHAnsi"/>
                      <w:lang w:val="kl-GL"/>
                    </w:rPr>
                  </w:pPr>
                </w:p>
              </w:tc>
            </w:tr>
            <w:tr w:rsidR="00EC6F41" w:rsidRPr="005B2F2D" w:rsidTr="00AC57DE">
              <w:tc>
                <w:tcPr>
                  <w:tcW w:w="88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Innuttaasup sunngiffimmi sammisai ikinnguteqarneralu nassuiakkit:</w:t>
                  </w:r>
                </w:p>
                <w:p w:rsidR="00EC6F41" w:rsidRPr="005B2F2D" w:rsidRDefault="00EC6F41" w:rsidP="00AC57DE">
                  <w:pPr>
                    <w:rPr>
                      <w:rFonts w:cstheme="minorHAnsi"/>
                      <w:lang w:val="kl-GL"/>
                    </w:rPr>
                  </w:pPr>
                </w:p>
              </w:tc>
            </w:tr>
            <w:tr w:rsidR="00EC6F41" w:rsidRPr="005B2F2D" w:rsidTr="00AC57DE">
              <w:tc>
                <w:tcPr>
                  <w:tcW w:w="88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 xml:space="preserve">Nalilerpiuk ilaqutariinni atornerluisoqartoq? </w:t>
                  </w:r>
                </w:p>
                <w:p w:rsidR="00EC6F41" w:rsidRPr="005B2F2D" w:rsidRDefault="00EC6F41" w:rsidP="00AC57DE">
                  <w:pPr>
                    <w:rPr>
                      <w:rFonts w:cstheme="minorHAnsi"/>
                      <w:lang w:val="kl-GL"/>
                    </w:rPr>
                  </w:pPr>
                </w:p>
              </w:tc>
            </w:tr>
            <w:tr w:rsidR="00EC6F41" w:rsidRPr="005B2F2D" w:rsidTr="00AC57DE">
              <w:tc>
                <w:tcPr>
                  <w:tcW w:w="88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Takusatit nassuiakkit:</w:t>
                  </w:r>
                </w:p>
                <w:p w:rsidR="00EC6F41" w:rsidRPr="005B2F2D" w:rsidRDefault="00EC6F41" w:rsidP="00AC57DE">
                  <w:pPr>
                    <w:rPr>
                      <w:rFonts w:cstheme="minorHAnsi"/>
                      <w:i/>
                      <w:lang w:val="kl-GL"/>
                    </w:rPr>
                  </w:pPr>
                  <w:r w:rsidRPr="005B2F2D">
                    <w:rPr>
                      <w:rFonts w:cstheme="minorHAnsi"/>
                      <w:i/>
                      <w:lang w:val="kl-GL"/>
                    </w:rPr>
                    <w:t>Ilisimasatit sumit aallaaveqarpat? Suna malinnaavigisimanerlugu aamma qaqugukkut pisunilu qanoq ittuni</w:t>
                  </w:r>
                </w:p>
              </w:tc>
            </w:tr>
          </w:tbl>
          <w:p w:rsidR="00EC6F41" w:rsidRPr="005B2F2D" w:rsidRDefault="00EC6F41" w:rsidP="00AC57DE">
            <w:pPr>
              <w:rPr>
                <w:rFonts w:cstheme="minorHAnsi"/>
                <w:lang w:val="kl-GL"/>
              </w:rPr>
            </w:pPr>
          </w:p>
          <w:p w:rsidR="00EC6F41" w:rsidRPr="005B2F2D" w:rsidRDefault="00EC6F41" w:rsidP="00AC57DE">
            <w:pPr>
              <w:pStyle w:val="Overskrift3"/>
              <w:numPr>
                <w:ilvl w:val="0"/>
                <w:numId w:val="0"/>
              </w:numPr>
              <w:ind w:left="720" w:hanging="720"/>
              <w:rPr>
                <w:rFonts w:asciiTheme="minorHAnsi" w:hAnsiTheme="minorHAnsi" w:cstheme="minorHAnsi"/>
                <w:b/>
                <w:color w:val="auto"/>
                <w:lang w:val="kl-GL"/>
              </w:rPr>
            </w:pPr>
            <w:bookmarkStart w:id="2" w:name="_Toc21940765"/>
            <w:r w:rsidRPr="005B2F2D">
              <w:rPr>
                <w:rFonts w:asciiTheme="minorHAnsi" w:hAnsiTheme="minorHAnsi" w:cstheme="minorHAnsi"/>
                <w:b/>
                <w:color w:val="auto"/>
                <w:lang w:val="kl-GL"/>
              </w:rPr>
              <w:t xml:space="preserve">Iliuusissatut aallartitat </w:t>
            </w:r>
            <w:bookmarkEnd w:id="2"/>
          </w:p>
          <w:tbl>
            <w:tblPr>
              <w:tblStyle w:val="Tabel-Gitter"/>
              <w:tblW w:w="0" w:type="auto"/>
              <w:tblLook w:val="04A0" w:firstRow="1" w:lastRow="0" w:firstColumn="1" w:lastColumn="0" w:noHBand="0" w:noVBand="1"/>
            </w:tblPr>
            <w:tblGrid>
              <w:gridCol w:w="8800"/>
            </w:tblGrid>
            <w:tr w:rsidR="00EC6F41" w:rsidRPr="00EC6F41" w:rsidTr="00AC57DE">
              <w:tc>
                <w:tcPr>
                  <w:tcW w:w="8800" w:type="dxa"/>
                </w:tcPr>
                <w:p w:rsidR="00EC6F41" w:rsidRPr="005B2F2D" w:rsidRDefault="00EC6F41" w:rsidP="00AC57DE">
                  <w:pPr>
                    <w:rPr>
                      <w:rFonts w:cstheme="minorHAnsi"/>
                      <w:lang w:val="kl-GL"/>
                    </w:rPr>
                  </w:pPr>
                  <w:r w:rsidRPr="005B2F2D">
                    <w:rPr>
                      <w:rFonts w:cstheme="minorHAnsi"/>
                      <w:i/>
                      <w:lang w:val="kl-GL"/>
                    </w:rPr>
                    <w:t>Ajornartorsiut iluarsiiviginiarlugu arlaannik iliuuseqartoqarpa? Taamaattoqarsimappat, qanoq iliortoqarsimanersoq nassuiaruk.</w:t>
                  </w:r>
                </w:p>
                <w:p w:rsidR="00EC6F41" w:rsidRPr="005B2F2D" w:rsidRDefault="00EC6F41" w:rsidP="00AC57DE">
                  <w:pPr>
                    <w:rPr>
                      <w:rFonts w:cstheme="minorHAnsi"/>
                      <w:lang w:val="kl-GL"/>
                    </w:rPr>
                  </w:pPr>
                </w:p>
              </w:tc>
            </w:tr>
          </w:tbl>
          <w:p w:rsidR="00EC6F41" w:rsidRPr="005B2F2D" w:rsidRDefault="00EC6F41" w:rsidP="00AC57DE">
            <w:pPr>
              <w:rPr>
                <w:rFonts w:cstheme="minorHAnsi"/>
                <w:lang w:val="kl-GL"/>
              </w:rPr>
            </w:pPr>
          </w:p>
          <w:p w:rsidR="00EC6F41" w:rsidRPr="005B2F2D" w:rsidRDefault="00EC6F41" w:rsidP="00AC57DE">
            <w:pPr>
              <w:pStyle w:val="Overskrift3"/>
              <w:numPr>
                <w:ilvl w:val="0"/>
                <w:numId w:val="0"/>
              </w:numPr>
              <w:ind w:left="720" w:hanging="720"/>
              <w:rPr>
                <w:rFonts w:asciiTheme="minorHAnsi" w:hAnsiTheme="minorHAnsi" w:cstheme="minorHAnsi"/>
                <w:color w:val="auto"/>
                <w:lang w:val="kl-GL"/>
              </w:rPr>
            </w:pPr>
            <w:bookmarkStart w:id="3" w:name="_Toc21940766"/>
            <w:r w:rsidRPr="005B2F2D">
              <w:rPr>
                <w:rFonts w:asciiTheme="minorHAnsi" w:hAnsiTheme="minorHAnsi" w:cstheme="minorHAnsi"/>
                <w:color w:val="auto"/>
                <w:lang w:val="kl-GL"/>
              </w:rPr>
              <w:t>Nalunaaruteqarneq pillugu angajoqqaanut ilisimatitsineq</w:t>
            </w:r>
            <w:bookmarkEnd w:id="3"/>
          </w:p>
          <w:tbl>
            <w:tblPr>
              <w:tblStyle w:val="Tabel-Gitter"/>
              <w:tblW w:w="0" w:type="auto"/>
              <w:tblLook w:val="04A0" w:firstRow="1" w:lastRow="0" w:firstColumn="1" w:lastColumn="0" w:noHBand="0" w:noVBand="1"/>
            </w:tblPr>
            <w:tblGrid>
              <w:gridCol w:w="8800"/>
            </w:tblGrid>
            <w:tr w:rsidR="00EC6F41" w:rsidRPr="00EC6F41" w:rsidTr="00AC57DE">
              <w:tc>
                <w:tcPr>
                  <w:tcW w:w="8800" w:type="dxa"/>
                </w:tcPr>
                <w:p w:rsidR="00EC6F41" w:rsidRPr="005B2F2D" w:rsidRDefault="00EC6F41" w:rsidP="00AC57DE">
                  <w:pPr>
                    <w:pStyle w:val="Overskrift4"/>
                    <w:numPr>
                      <w:ilvl w:val="0"/>
                      <w:numId w:val="0"/>
                    </w:numPr>
                    <w:ind w:left="864" w:hanging="864"/>
                    <w:outlineLvl w:val="3"/>
                    <w:rPr>
                      <w:rFonts w:asciiTheme="minorHAnsi" w:hAnsiTheme="minorHAnsi" w:cstheme="minorHAnsi"/>
                      <w:color w:val="auto"/>
                      <w:lang w:val="kl-GL"/>
                    </w:rPr>
                  </w:pPr>
                  <w:r w:rsidRPr="005B2F2D">
                    <w:rPr>
                      <w:rFonts w:asciiTheme="minorHAnsi" w:hAnsiTheme="minorHAnsi" w:cstheme="minorHAnsi"/>
                      <w:color w:val="auto"/>
                      <w:lang w:val="kl-GL"/>
                    </w:rPr>
                    <w:t>Innuttaasoq 18-it inorlugit ukioqarpat, nalunaaruteqartoqarsimanera pillugu angajoqqaat/angajoqqaat sinniisui ilisimatinneqarpat?</w:t>
                  </w:r>
                </w:p>
                <w:p w:rsidR="00EC6F41" w:rsidRPr="005B2F2D" w:rsidRDefault="00EC6F41" w:rsidP="00AC57DE">
                  <w:pPr>
                    <w:rPr>
                      <w:rFonts w:cstheme="minorHAnsi"/>
                      <w:i/>
                      <w:lang w:val="kl-GL"/>
                    </w:rPr>
                  </w:pPr>
                  <w:r w:rsidRPr="005B2F2D">
                    <w:rPr>
                      <w:rFonts w:cstheme="minorHAnsi"/>
                      <w:i/>
                      <w:lang w:val="kl-GL"/>
                    </w:rPr>
                    <w:t xml:space="preserve">Angajoqqaat innarliisimanerat pasitsaanneqarsimappat, nalunaarutiginninneq pillugu angajoqqaat ilisimatinneqassanngillat </w:t>
                  </w:r>
                </w:p>
                <w:p w:rsidR="00EC6F41" w:rsidRPr="005B2F2D" w:rsidRDefault="00EC6F41" w:rsidP="00AC57DE">
                  <w:pPr>
                    <w:rPr>
                      <w:rFonts w:cstheme="minorHAnsi"/>
                      <w:lang w:val="kl-GL"/>
                    </w:rPr>
                  </w:pPr>
                </w:p>
              </w:tc>
            </w:tr>
          </w:tbl>
          <w:p w:rsidR="00EC6F41" w:rsidRPr="005B2F2D" w:rsidRDefault="00EC6F41" w:rsidP="00AC57DE">
            <w:pPr>
              <w:rPr>
                <w:rFonts w:cstheme="minorHAnsi"/>
                <w:lang w:val="kl-GL"/>
              </w:rPr>
            </w:pPr>
          </w:p>
        </w:tc>
      </w:tr>
    </w:tbl>
    <w:p w:rsidR="00EC6F41" w:rsidRPr="005B2F2D" w:rsidRDefault="00EC6F41" w:rsidP="00EC6F41">
      <w:pPr>
        <w:rPr>
          <w:rFonts w:cstheme="minorHAnsi"/>
          <w:lang w:val="kl-GL"/>
        </w:rPr>
      </w:pPr>
    </w:p>
    <w:p w:rsidR="00EC6F41" w:rsidRPr="005B2F2D" w:rsidRDefault="00EC6F41" w:rsidP="00EC6F41">
      <w:pPr>
        <w:pStyle w:val="Overskrift3"/>
        <w:numPr>
          <w:ilvl w:val="0"/>
          <w:numId w:val="0"/>
        </w:numPr>
        <w:ind w:left="720" w:hanging="720"/>
        <w:rPr>
          <w:rFonts w:asciiTheme="minorHAnsi" w:hAnsiTheme="minorHAnsi" w:cstheme="minorHAnsi"/>
          <w:b/>
          <w:color w:val="auto"/>
          <w:lang w:val="kl-GL"/>
        </w:rPr>
      </w:pPr>
      <w:bookmarkStart w:id="4" w:name="_Toc21940767"/>
      <w:r w:rsidRPr="005B2F2D">
        <w:rPr>
          <w:rFonts w:asciiTheme="minorHAnsi" w:hAnsiTheme="minorHAnsi" w:cstheme="minorHAnsi"/>
          <w:b/>
          <w:color w:val="auto"/>
          <w:lang w:val="kl-GL"/>
        </w:rPr>
        <w:lastRenderedPageBreak/>
        <w:t>Oqaaseqaatit</w:t>
      </w:r>
      <w:bookmarkEnd w:id="4"/>
      <w:r w:rsidRPr="005B2F2D">
        <w:rPr>
          <w:rFonts w:asciiTheme="minorHAnsi" w:hAnsiTheme="minorHAnsi" w:cstheme="minorHAnsi"/>
          <w:b/>
          <w:color w:val="auto"/>
          <w:lang w:val="kl-GL"/>
        </w:rPr>
        <w:t xml:space="preserve"> annertunerusut</w:t>
      </w:r>
    </w:p>
    <w:tbl>
      <w:tblPr>
        <w:tblStyle w:val="Tabel-Gitter"/>
        <w:tblW w:w="0" w:type="auto"/>
        <w:tblLook w:val="04A0" w:firstRow="1" w:lastRow="0" w:firstColumn="1" w:lastColumn="0" w:noHBand="0" w:noVBand="1"/>
      </w:tblPr>
      <w:tblGrid>
        <w:gridCol w:w="9016"/>
      </w:tblGrid>
      <w:tr w:rsidR="00EC6F41" w:rsidRPr="005B2F2D" w:rsidTr="00AC57DE">
        <w:tc>
          <w:tcPr>
            <w:tcW w:w="9016" w:type="dxa"/>
          </w:tcPr>
          <w:p w:rsidR="00EC6F41" w:rsidRPr="005B2F2D" w:rsidRDefault="00EC6F41" w:rsidP="00AC57DE">
            <w:pPr>
              <w:rPr>
                <w:rFonts w:cstheme="minorHAnsi"/>
                <w:lang w:val="kl-GL"/>
              </w:rPr>
            </w:pPr>
          </w:p>
          <w:p w:rsidR="00EC6F41" w:rsidRPr="005B2F2D" w:rsidRDefault="00EC6F41" w:rsidP="00AC57DE">
            <w:pPr>
              <w:rPr>
                <w:rFonts w:cstheme="minorHAnsi"/>
                <w:lang w:val="kl-GL"/>
              </w:rPr>
            </w:pPr>
          </w:p>
        </w:tc>
      </w:tr>
    </w:tbl>
    <w:p w:rsidR="00EC6F41" w:rsidRPr="005B2F2D" w:rsidRDefault="00EC6F41" w:rsidP="00EC6F41">
      <w:pPr>
        <w:rPr>
          <w:rFonts w:cstheme="minorHAnsi"/>
          <w:lang w:val="kl-GL"/>
        </w:rPr>
      </w:pPr>
    </w:p>
    <w:p w:rsidR="00EC6F41" w:rsidRPr="005B2F2D" w:rsidRDefault="00EC6F41" w:rsidP="00EC6F41">
      <w:pPr>
        <w:rPr>
          <w:rFonts w:cstheme="minorHAnsi"/>
          <w:lang w:val="kl-GL"/>
        </w:rPr>
      </w:pPr>
    </w:p>
    <w:p w:rsidR="00EC6F41" w:rsidRPr="005B2F2D" w:rsidRDefault="00EC6F41" w:rsidP="00EC6F41">
      <w:pPr>
        <w:rPr>
          <w:rFonts w:cstheme="minorHAnsi"/>
          <w:lang w:val="kl-GL"/>
        </w:rPr>
      </w:pPr>
    </w:p>
    <w:p w:rsidR="00EC6F41" w:rsidRPr="005B2F2D" w:rsidRDefault="00EC6F41" w:rsidP="00EC6F41">
      <w:pPr>
        <w:rPr>
          <w:rFonts w:cstheme="minorHAnsi"/>
          <w:lang w:val="kl-GL"/>
        </w:rPr>
      </w:pPr>
      <w:r w:rsidRPr="005B2F2D">
        <w:rPr>
          <w:rFonts w:cstheme="minorHAnsi"/>
          <w:lang w:val="kl-GL"/>
        </w:rPr>
        <w:t>Inussiarnersumik</w:t>
      </w:r>
    </w:p>
    <w:p w:rsidR="00EC6F41" w:rsidRPr="005B2F2D" w:rsidRDefault="00EC6F41" w:rsidP="00EC6F41">
      <w:pPr>
        <w:rPr>
          <w:rFonts w:cstheme="minorHAnsi"/>
          <w:lang w:val="kl-GL"/>
        </w:rPr>
      </w:pPr>
    </w:p>
    <w:p w:rsidR="00EC6F41" w:rsidRDefault="00EC6F41" w:rsidP="00EC6F41">
      <w:pPr>
        <w:rPr>
          <w:rFonts w:cstheme="minorHAnsi"/>
          <w:lang w:val="kl-GL"/>
        </w:rPr>
      </w:pPr>
      <w:r w:rsidRPr="005B2F2D">
        <w:rPr>
          <w:rFonts w:cstheme="minorHAnsi"/>
          <w:lang w:val="kl-GL"/>
        </w:rPr>
        <w:t>Ateq aamma atsiorneq:__________________________________</w:t>
      </w:r>
    </w:p>
    <w:p w:rsidR="00EC6F41" w:rsidRPr="005B2F2D" w:rsidRDefault="00EC6F41" w:rsidP="00EC6F41">
      <w:pPr>
        <w:rPr>
          <w:rFonts w:cstheme="minorHAnsi"/>
          <w:lang w:val="kl-GL"/>
        </w:rPr>
      </w:pPr>
    </w:p>
    <w:p w:rsidR="00EC6F41" w:rsidRDefault="00EC6F41" w:rsidP="00EC6F41">
      <w:pPr>
        <w:rPr>
          <w:rFonts w:cstheme="minorHAnsi"/>
          <w:lang w:val="kl-GL"/>
        </w:rPr>
      </w:pPr>
      <w:r w:rsidRPr="005B2F2D">
        <w:rPr>
          <w:rFonts w:cstheme="minorHAnsi"/>
          <w:lang w:val="kl-GL"/>
        </w:rPr>
        <w:t>Ulloq:______________________________________________</w:t>
      </w:r>
    </w:p>
    <w:p w:rsidR="00EC6F41" w:rsidRPr="005B2F2D" w:rsidRDefault="00EC6F41" w:rsidP="00EC6F41">
      <w:pPr>
        <w:rPr>
          <w:rFonts w:cstheme="minorHAnsi"/>
          <w:lang w:val="kl-GL"/>
        </w:rPr>
      </w:pPr>
    </w:p>
    <w:p w:rsidR="00EC6F41" w:rsidRDefault="00EC6F41" w:rsidP="00EC6F41">
      <w:pPr>
        <w:rPr>
          <w:rFonts w:cstheme="minorHAnsi"/>
          <w:lang w:val="kl-GL"/>
        </w:rPr>
      </w:pPr>
      <w:r w:rsidRPr="005B2F2D">
        <w:rPr>
          <w:rFonts w:cstheme="minorHAnsi"/>
          <w:lang w:val="kl-GL"/>
        </w:rPr>
        <w:t>Paaqqinniffik:_________________________________________</w:t>
      </w:r>
    </w:p>
    <w:p w:rsidR="00EC6F41" w:rsidRPr="005B2F2D" w:rsidRDefault="00EC6F41" w:rsidP="00EC6F41">
      <w:pPr>
        <w:rPr>
          <w:rFonts w:cstheme="minorHAnsi"/>
          <w:lang w:val="kl-GL"/>
        </w:rPr>
      </w:pPr>
    </w:p>
    <w:p w:rsidR="00EC6F41" w:rsidRPr="005B2F2D" w:rsidRDefault="00EC6F41" w:rsidP="00EC6F41">
      <w:pPr>
        <w:rPr>
          <w:rFonts w:cstheme="minorHAnsi"/>
          <w:u w:val="single"/>
          <w:lang w:val="kl-GL"/>
        </w:rPr>
      </w:pPr>
    </w:p>
    <w:p w:rsidR="00EC6F41" w:rsidRPr="005B2F2D" w:rsidRDefault="00EC6F41" w:rsidP="00EC6F41">
      <w:pPr>
        <w:rPr>
          <w:rFonts w:cstheme="minorHAnsi"/>
          <w:i/>
          <w:lang w:val="kl-GL"/>
        </w:rPr>
      </w:pPr>
      <w:r w:rsidRPr="005B2F2D">
        <w:rPr>
          <w:rFonts w:cstheme="minorHAnsi"/>
          <w:i/>
          <w:u w:val="single"/>
          <w:lang w:val="kl-GL"/>
        </w:rPr>
        <w:t>Ilanngussaq</w:t>
      </w:r>
      <w:r w:rsidRPr="005B2F2D">
        <w:rPr>
          <w:rFonts w:cstheme="minorHAnsi"/>
          <w:lang w:val="kl-GL"/>
        </w:rPr>
        <w:t xml:space="preserve">: </w:t>
      </w:r>
      <w:r w:rsidRPr="005B2F2D">
        <w:rPr>
          <w:rFonts w:cstheme="minorHAnsi"/>
          <w:i/>
          <w:lang w:val="kl-GL"/>
        </w:rPr>
        <w:t>Itisiliisunik nassuiaateqarussi taakkua ilanngullugit nassiuteqquneqarput.</w:t>
      </w:r>
    </w:p>
    <w:p w:rsidR="00EC6F41" w:rsidRPr="005B2F2D" w:rsidRDefault="00EC6F41" w:rsidP="00EC6F41">
      <w:pPr>
        <w:rPr>
          <w:rFonts w:cstheme="minorHAnsi"/>
          <w:lang w:val="kl-GL"/>
        </w:rPr>
      </w:pPr>
    </w:p>
    <w:p w:rsidR="00EC6F41" w:rsidRPr="005B2F2D" w:rsidRDefault="00EC6F41" w:rsidP="00EC6F41">
      <w:pPr>
        <w:rPr>
          <w:rFonts w:cstheme="minorHAnsi"/>
          <w:i/>
          <w:lang w:val="kl-GL"/>
        </w:rPr>
      </w:pPr>
      <w:r w:rsidRPr="005B2F2D">
        <w:rPr>
          <w:rFonts w:cstheme="minorHAnsi"/>
          <w:i/>
          <w:lang w:val="kl-GL"/>
        </w:rPr>
        <w:t>Inuit innarluutillit tapersersorneqarnissaannut Inatsisartut inatsisaat nr 13, 12.juni 2019-meersoq § 33:</w:t>
      </w:r>
    </w:p>
    <w:p w:rsidR="00EC6F41" w:rsidRPr="005B2F2D" w:rsidRDefault="00EC6F41" w:rsidP="00EC6F41">
      <w:pPr>
        <w:rPr>
          <w:rFonts w:cstheme="minorHAnsi"/>
          <w:lang w:val="kl-GL"/>
        </w:rPr>
      </w:pPr>
      <w:r w:rsidRPr="005B2F2D">
        <w:rPr>
          <w:rFonts w:cstheme="minorHAnsi"/>
          <w:i/>
          <w:lang w:val="kl-GL"/>
        </w:rPr>
        <w:t>”Isumaginnittoqarfinni, peqqinnissaqarfinni ilinniartoqarfinnilu sulisut, inuk innarluutilik tapersiivigineqarnissamik pisariaqartitsisoq, inuussutissarsiutigalugu sulinerminnut atatillugu sulisup paasiguniuk imaluunniit ilimaginissaanut pissutissaqaruni, ingerlaannaq kommunalbestyrelsimut nalunaaruteqarnissamik sukannernerusumik pisussaaffeqarput. Nalunaarutiginnittussaatitaaneq taanna, innuttaasunit tamanit qinerneqarlutik suliaqartunut imaluunniit inuiaqatigiinni sullissillutik suliaqartunut, atuuppoq.”</w:t>
      </w:r>
    </w:p>
    <w:p w:rsidR="00EC6F41" w:rsidRPr="005B2F2D" w:rsidRDefault="00EC6F41" w:rsidP="00EC6F41">
      <w:pPr>
        <w:rPr>
          <w:rStyle w:val="Strk"/>
          <w:lang w:val="kl-GL"/>
        </w:rPr>
      </w:pPr>
    </w:p>
    <w:p w:rsidR="00E97A3C" w:rsidRPr="00E9351C" w:rsidRDefault="00EC6F41" w:rsidP="000E4E09">
      <w:pPr>
        <w:rPr>
          <w:lang w:val="kl-GL"/>
        </w:rPr>
      </w:pPr>
      <w:bookmarkStart w:id="5" w:name="_GoBack"/>
      <w:bookmarkEnd w:id="5"/>
    </w:p>
    <w:sectPr w:rsidR="00E97A3C" w:rsidRPr="00E935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F58"/>
    <w:multiLevelType w:val="multilevel"/>
    <w:tmpl w:val="C6D0A866"/>
    <w:lvl w:ilvl="0">
      <w:start w:val="1"/>
      <w:numFmt w:val="decimal"/>
      <w:pStyle w:val="Overskrift1"/>
      <w:lvlText w:val="%1"/>
      <w:lvlJc w:val="left"/>
      <w:pPr>
        <w:ind w:left="1424" w:hanging="432"/>
      </w:pPr>
      <w:rPr>
        <w:b/>
        <w:bCs w:val="0"/>
      </w:rPr>
    </w:lvl>
    <w:lvl w:ilvl="1">
      <w:start w:val="1"/>
      <w:numFmt w:val="decimal"/>
      <w:pStyle w:val="Overskrift2"/>
      <w:lvlText w:val="%1.%2"/>
      <w:lvlJc w:val="left"/>
      <w:pPr>
        <w:ind w:left="576" w:hanging="576"/>
      </w:pPr>
      <w:rPr>
        <w:color w:val="auto"/>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3E6572C4"/>
    <w:multiLevelType w:val="hybridMultilevel"/>
    <w:tmpl w:val="038A4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D"/>
    <w:rsid w:val="000E4E09"/>
    <w:rsid w:val="00222F0D"/>
    <w:rsid w:val="00303806"/>
    <w:rsid w:val="005033F6"/>
    <w:rsid w:val="005C6BCF"/>
    <w:rsid w:val="005E1223"/>
    <w:rsid w:val="00CB1AE9"/>
    <w:rsid w:val="00E9351C"/>
    <w:rsid w:val="00EC6F41"/>
    <w:rsid w:val="00F501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4E47"/>
  <w15:chartTrackingRefBased/>
  <w15:docId w15:val="{20236D8D-5DFB-4723-90BA-0CC5FA66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0D"/>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EC6F41"/>
    <w:pPr>
      <w:keepNext/>
      <w:keepLines/>
      <w:numPr>
        <w:numId w:val="2"/>
      </w:numPr>
      <w:spacing w:before="240" w:line="259" w:lineRule="auto"/>
      <w:ind w:left="857"/>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C6F41"/>
    <w:pPr>
      <w:keepNext/>
      <w:keepLines/>
      <w:numPr>
        <w:ilvl w:val="1"/>
        <w:numId w:val="2"/>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Overskrift3">
    <w:name w:val="heading 3"/>
    <w:basedOn w:val="Normal"/>
    <w:next w:val="Normal"/>
    <w:link w:val="Overskrift3Tegn"/>
    <w:uiPriority w:val="9"/>
    <w:semiHidden/>
    <w:unhideWhenUsed/>
    <w:qFormat/>
    <w:rsid w:val="00EC6F41"/>
    <w:pPr>
      <w:keepNext/>
      <w:keepLines/>
      <w:numPr>
        <w:ilvl w:val="2"/>
        <w:numId w:val="2"/>
      </w:numPr>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Overskrift4">
    <w:name w:val="heading 4"/>
    <w:basedOn w:val="Normal"/>
    <w:next w:val="Normal"/>
    <w:link w:val="Overskrift4Tegn"/>
    <w:uiPriority w:val="9"/>
    <w:unhideWhenUsed/>
    <w:qFormat/>
    <w:rsid w:val="00EC6F4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EC6F4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EC6F4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C6F4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C6F4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C6F4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222F0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22F0D"/>
    <w:rPr>
      <w:rFonts w:eastAsiaTheme="minorEastAsia"/>
      <w:lang w:eastAsia="da-DK"/>
    </w:rPr>
  </w:style>
  <w:style w:type="table" w:styleId="Tabel-Gitter">
    <w:name w:val="Table Grid"/>
    <w:basedOn w:val="Tabel-Normal"/>
    <w:uiPriority w:val="39"/>
    <w:rsid w:val="0022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5E1223"/>
    <w:rPr>
      <w:b/>
      <w:bCs/>
    </w:rPr>
  </w:style>
  <w:style w:type="character" w:customStyle="1" w:styleId="Overskrift1Tegn">
    <w:name w:val="Overskrift 1 Tegn"/>
    <w:basedOn w:val="Standardskrifttypeiafsnit"/>
    <w:link w:val="Overskrift1"/>
    <w:uiPriority w:val="9"/>
    <w:rsid w:val="00EC6F4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C6F41"/>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EC6F41"/>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EC6F41"/>
    <w:rPr>
      <w:rFonts w:asciiTheme="majorHAnsi" w:eastAsiaTheme="majorEastAsia" w:hAnsiTheme="majorHAnsi" w:cstheme="majorBidi"/>
      <w:i/>
      <w:iCs/>
      <w:color w:val="2E74B5" w:themeColor="accent1" w:themeShade="BF"/>
      <w:sz w:val="24"/>
      <w:szCs w:val="24"/>
      <w:lang w:eastAsia="da-DK"/>
    </w:rPr>
  </w:style>
  <w:style w:type="character" w:customStyle="1" w:styleId="Overskrift5Tegn">
    <w:name w:val="Overskrift 5 Tegn"/>
    <w:basedOn w:val="Standardskrifttypeiafsnit"/>
    <w:link w:val="Overskrift5"/>
    <w:uiPriority w:val="9"/>
    <w:semiHidden/>
    <w:rsid w:val="00EC6F41"/>
    <w:rPr>
      <w:rFonts w:asciiTheme="majorHAnsi" w:eastAsiaTheme="majorEastAsia" w:hAnsiTheme="majorHAnsi" w:cstheme="majorBidi"/>
      <w:color w:val="2E74B5" w:themeColor="accent1" w:themeShade="BF"/>
      <w:sz w:val="24"/>
      <w:szCs w:val="24"/>
      <w:lang w:eastAsia="da-DK"/>
    </w:rPr>
  </w:style>
  <w:style w:type="character" w:customStyle="1" w:styleId="Overskrift6Tegn">
    <w:name w:val="Overskrift 6 Tegn"/>
    <w:basedOn w:val="Standardskrifttypeiafsnit"/>
    <w:link w:val="Overskrift6"/>
    <w:uiPriority w:val="9"/>
    <w:semiHidden/>
    <w:rsid w:val="00EC6F41"/>
    <w:rPr>
      <w:rFonts w:asciiTheme="majorHAnsi" w:eastAsiaTheme="majorEastAsia" w:hAnsiTheme="majorHAnsi" w:cstheme="majorBidi"/>
      <w:color w:val="1F4D78" w:themeColor="accent1" w:themeShade="7F"/>
      <w:sz w:val="24"/>
      <w:szCs w:val="24"/>
      <w:lang w:eastAsia="da-DK"/>
    </w:rPr>
  </w:style>
  <w:style w:type="character" w:customStyle="1" w:styleId="Overskrift7Tegn">
    <w:name w:val="Overskrift 7 Tegn"/>
    <w:basedOn w:val="Standardskrifttypeiafsnit"/>
    <w:link w:val="Overskrift7"/>
    <w:uiPriority w:val="9"/>
    <w:semiHidden/>
    <w:rsid w:val="00EC6F41"/>
    <w:rPr>
      <w:rFonts w:asciiTheme="majorHAnsi" w:eastAsiaTheme="majorEastAsia" w:hAnsiTheme="majorHAnsi" w:cstheme="majorBidi"/>
      <w:i/>
      <w:iCs/>
      <w:color w:val="1F4D78" w:themeColor="accent1" w:themeShade="7F"/>
      <w:sz w:val="24"/>
      <w:szCs w:val="24"/>
      <w:lang w:eastAsia="da-DK"/>
    </w:rPr>
  </w:style>
  <w:style w:type="character" w:customStyle="1" w:styleId="Overskrift8Tegn">
    <w:name w:val="Overskrift 8 Tegn"/>
    <w:basedOn w:val="Standardskrifttypeiafsnit"/>
    <w:link w:val="Overskrift8"/>
    <w:uiPriority w:val="9"/>
    <w:semiHidden/>
    <w:rsid w:val="00EC6F41"/>
    <w:rPr>
      <w:rFonts w:asciiTheme="majorHAnsi" w:eastAsiaTheme="majorEastAsia" w:hAnsiTheme="majorHAnsi" w:cstheme="majorBidi"/>
      <w:color w:val="272727" w:themeColor="text1" w:themeTint="D8"/>
      <w:sz w:val="21"/>
      <w:szCs w:val="21"/>
      <w:lang w:eastAsia="da-DK"/>
    </w:rPr>
  </w:style>
  <w:style w:type="character" w:customStyle="1" w:styleId="Overskrift9Tegn">
    <w:name w:val="Overskrift 9 Tegn"/>
    <w:basedOn w:val="Standardskrifttypeiafsnit"/>
    <w:link w:val="Overskrift9"/>
    <w:uiPriority w:val="9"/>
    <w:semiHidden/>
    <w:rsid w:val="00EC6F41"/>
    <w:rPr>
      <w:rFonts w:asciiTheme="majorHAnsi" w:eastAsiaTheme="majorEastAsia" w:hAnsiTheme="majorHAnsi" w:cstheme="majorBidi"/>
      <w:i/>
      <w:iCs/>
      <w:color w:val="272727" w:themeColor="text1" w:themeTint="D8"/>
      <w:sz w:val="21"/>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2022-02-18T14:18:00Z</dcterms:created>
  <dcterms:modified xsi:type="dcterms:W3CDTF">2022-02-18T14:18:00Z</dcterms:modified>
</cp:coreProperties>
</file>