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6E" w:rsidRPr="005B2F2D" w:rsidRDefault="009A286E" w:rsidP="009A286E">
      <w:pPr>
        <w:pStyle w:val="Ingenafstand"/>
        <w:rPr>
          <w:rFonts w:cstheme="minorHAnsi"/>
          <w:b/>
          <w:sz w:val="24"/>
          <w:szCs w:val="24"/>
          <w:lang w:val="kl-GL"/>
        </w:rPr>
      </w:pPr>
      <w:r w:rsidRPr="005B2F2D">
        <w:rPr>
          <w:rFonts w:cstheme="minorHAnsi"/>
          <w:b/>
          <w:sz w:val="24"/>
          <w:szCs w:val="24"/>
          <w:lang w:val="kl-GL"/>
        </w:rPr>
        <w:t xml:space="preserve">Ilanngussaq 14 – Kommunit akunnerminni nalunaarutiginnittussaatitaanerat </w:t>
      </w:r>
    </w:p>
    <w:p w:rsidR="009A286E" w:rsidRPr="005B2F2D" w:rsidRDefault="009A286E" w:rsidP="009A286E">
      <w:pPr>
        <w:pStyle w:val="Ingenafstand"/>
        <w:rPr>
          <w:rFonts w:cstheme="minorHAnsi"/>
          <w:sz w:val="24"/>
          <w:szCs w:val="24"/>
          <w:lang w:val="kl-GL"/>
        </w:rPr>
      </w:pPr>
      <w:r w:rsidRPr="005B2F2D">
        <w:rPr>
          <w:rFonts w:cstheme="minorHAnsi"/>
          <w:sz w:val="24"/>
          <w:szCs w:val="24"/>
          <w:lang w:val="kl-GL"/>
        </w:rPr>
        <w:t>Inuit innarluutillit tapersersorneqarnissaannut Inatsisartut inatsisaat nr 13, 12.juni 2019-meersumi § 34 naapertorlugu.</w:t>
      </w:r>
    </w:p>
    <w:p w:rsidR="009A286E" w:rsidRPr="005B2F2D" w:rsidRDefault="009A286E" w:rsidP="009A286E">
      <w:pPr>
        <w:pStyle w:val="Ingenafstand"/>
        <w:rPr>
          <w:rFonts w:cstheme="minorHAnsi"/>
          <w:sz w:val="24"/>
          <w:szCs w:val="24"/>
          <w:lang w:val="kl-GL"/>
        </w:rPr>
      </w:pPr>
    </w:p>
    <w:p w:rsidR="009A286E" w:rsidRPr="005B2F2D" w:rsidRDefault="009A286E" w:rsidP="009A286E">
      <w:pPr>
        <w:pStyle w:val="Ingenafstand"/>
        <w:rPr>
          <w:rFonts w:cstheme="minorHAnsi"/>
          <w:sz w:val="20"/>
          <w:szCs w:val="20"/>
          <w:lang w:val="kl-GL"/>
        </w:rPr>
      </w:pPr>
      <w:r w:rsidRPr="005B2F2D">
        <w:rPr>
          <w:rFonts w:cstheme="minorHAnsi"/>
          <w:sz w:val="20"/>
          <w:szCs w:val="20"/>
          <w:lang w:val="kl-GL"/>
        </w:rPr>
        <w:t xml:space="preserve">Inuk innarluutilik ullut tamaasa ikiorserneqartartoq aammalu nammineq angerlarsimaffimmini isumassorneqartoq najugaqarfissatut neqeroorummut innersuunneqartoq imaluunniit nammineq iliuuseqarnermigut kommunimut allamut </w:t>
      </w:r>
      <w:r w:rsidRPr="005B2F2D">
        <w:rPr>
          <w:rFonts w:cstheme="minorHAnsi"/>
          <w:b/>
          <w:sz w:val="20"/>
          <w:szCs w:val="20"/>
          <w:lang w:val="kl-GL"/>
        </w:rPr>
        <w:t>nuuppat,</w:t>
      </w:r>
      <w:r w:rsidRPr="005B2F2D">
        <w:rPr>
          <w:rFonts w:cstheme="minorHAnsi"/>
          <w:sz w:val="20"/>
          <w:szCs w:val="20"/>
          <w:lang w:val="kl-GL"/>
        </w:rPr>
        <w:t xml:space="preserve"> kommunalbestyrelsip kommuni nuuffigisaq allakkatigut ilisimatissavaa. </w:t>
      </w:r>
    </w:p>
    <w:p w:rsidR="009A286E" w:rsidRPr="005B2F2D" w:rsidRDefault="009A286E" w:rsidP="009A286E">
      <w:pPr>
        <w:pStyle w:val="Ingenafstand"/>
        <w:rPr>
          <w:rFonts w:cstheme="minorHAnsi"/>
          <w:sz w:val="20"/>
          <w:szCs w:val="20"/>
          <w:lang w:val="kl-GL"/>
        </w:rPr>
      </w:pPr>
    </w:p>
    <w:p w:rsidR="009A286E" w:rsidRPr="005B2F2D" w:rsidRDefault="009A286E" w:rsidP="009A286E">
      <w:pPr>
        <w:pStyle w:val="Ingenafstand"/>
        <w:rPr>
          <w:rFonts w:cstheme="minorHAnsi"/>
          <w:b/>
          <w:color w:val="2F5496" w:themeColor="accent5" w:themeShade="BF"/>
          <w:sz w:val="20"/>
          <w:szCs w:val="20"/>
          <w:lang w:val="kl-GL"/>
        </w:rPr>
      </w:pPr>
      <w:r w:rsidRPr="005B2F2D">
        <w:rPr>
          <w:rFonts w:cstheme="minorHAnsi"/>
          <w:b/>
          <w:color w:val="2F5496" w:themeColor="accent5" w:themeShade="BF"/>
          <w:sz w:val="20"/>
          <w:szCs w:val="20"/>
          <w:lang w:val="kl-GL"/>
        </w:rPr>
        <w:t>Kommunip nuuffigisap sapinngisamik siusinnerpaamik inuk innarluutilik tapersersorneqarnissamik pisariaqartitsisoq eqqumaffiginissaata qulakkeerneratigut, ataqatigiissumik pitsaaliuisumillu suliniuteqarnissap qulakkeernissaa, siunertaavoq. Inummut innarluutilimmut tapersiinissamik akuersissuteqartoqareersimalluni inissisimaneq tassani pineqarneruvoq. Inuk pisariaqartumik tapersersorneqanngippat, inuup atungarissaarnera navianartorsiortussaasoq kommunalbestyrelsi ataasiakkaatigut naliliilluni pisoqarnerani kommunit akunnerminni nalunaarfigeqatigiittarnissaat piumasaqaataavoq.</w:t>
      </w:r>
    </w:p>
    <w:p w:rsidR="009A286E" w:rsidRPr="005B2F2D" w:rsidRDefault="009A286E" w:rsidP="009A286E">
      <w:pPr>
        <w:pStyle w:val="Ingenafstand"/>
        <w:rPr>
          <w:rFonts w:cstheme="minorHAnsi"/>
          <w:b/>
          <w:color w:val="2F5496" w:themeColor="accent5" w:themeShade="BF"/>
          <w:sz w:val="20"/>
          <w:szCs w:val="20"/>
          <w:lang w:val="kl-GL"/>
        </w:rPr>
      </w:pPr>
    </w:p>
    <w:tbl>
      <w:tblPr>
        <w:tblStyle w:val="Tabel-Gitter"/>
        <w:tblW w:w="0" w:type="auto"/>
        <w:tblLook w:val="04A0" w:firstRow="1" w:lastRow="0" w:firstColumn="1" w:lastColumn="0" w:noHBand="0" w:noVBand="1"/>
      </w:tblPr>
      <w:tblGrid>
        <w:gridCol w:w="4814"/>
        <w:gridCol w:w="4814"/>
      </w:tblGrid>
      <w:tr w:rsidR="009A286E" w:rsidRPr="005B2F2D" w:rsidTr="00AC57DE">
        <w:tc>
          <w:tcPr>
            <w:tcW w:w="4814" w:type="dxa"/>
          </w:tcPr>
          <w:p w:rsidR="009A286E" w:rsidRPr="005B2F2D" w:rsidRDefault="009A286E" w:rsidP="00AC57DE">
            <w:pPr>
              <w:pStyle w:val="Ingenafstand"/>
              <w:rPr>
                <w:rFonts w:cstheme="minorHAnsi"/>
                <w:sz w:val="20"/>
                <w:szCs w:val="20"/>
                <w:lang w:val="kl-GL"/>
              </w:rPr>
            </w:pPr>
            <w:r w:rsidRPr="005B2F2D">
              <w:rPr>
                <w:rFonts w:cstheme="minorHAnsi"/>
                <w:sz w:val="24"/>
                <w:szCs w:val="24"/>
                <w:lang w:val="kl-GL"/>
              </w:rPr>
              <w:t xml:space="preserve">Innuttaasup aqqa:                                                                           </w:t>
            </w:r>
          </w:p>
        </w:tc>
        <w:tc>
          <w:tcPr>
            <w:tcW w:w="4814" w:type="dxa"/>
          </w:tcPr>
          <w:p w:rsidR="009A286E" w:rsidRPr="005B2F2D" w:rsidRDefault="009A286E" w:rsidP="00AC57DE">
            <w:pPr>
              <w:pStyle w:val="Ingenafstand"/>
              <w:rPr>
                <w:rFonts w:cstheme="minorHAnsi"/>
                <w:sz w:val="24"/>
                <w:szCs w:val="24"/>
                <w:lang w:val="kl-GL"/>
              </w:rPr>
            </w:pPr>
            <w:r w:rsidRPr="005B2F2D">
              <w:rPr>
                <w:rFonts w:cstheme="minorHAnsi"/>
                <w:sz w:val="24"/>
                <w:szCs w:val="24"/>
                <w:lang w:val="kl-GL"/>
              </w:rPr>
              <w:t>Cpr.nr:</w:t>
            </w:r>
          </w:p>
          <w:p w:rsidR="009A286E" w:rsidRPr="005B2F2D" w:rsidRDefault="009A286E" w:rsidP="00AC57DE">
            <w:pPr>
              <w:pStyle w:val="Ingenafstand"/>
              <w:rPr>
                <w:rFonts w:cstheme="minorHAnsi"/>
                <w:sz w:val="20"/>
                <w:szCs w:val="20"/>
                <w:lang w:val="kl-GL"/>
              </w:rPr>
            </w:pPr>
          </w:p>
        </w:tc>
      </w:tr>
      <w:tr w:rsidR="009A286E" w:rsidRPr="005B2F2D" w:rsidTr="00AC57DE">
        <w:tc>
          <w:tcPr>
            <w:tcW w:w="9628" w:type="dxa"/>
            <w:gridSpan w:val="2"/>
          </w:tcPr>
          <w:p w:rsidR="009A286E" w:rsidRPr="005B2F2D" w:rsidRDefault="009A286E" w:rsidP="00AC57DE">
            <w:pPr>
              <w:pStyle w:val="Ingenafstand"/>
              <w:rPr>
                <w:rFonts w:cstheme="minorHAnsi"/>
                <w:sz w:val="24"/>
                <w:szCs w:val="24"/>
                <w:lang w:val="kl-GL"/>
              </w:rPr>
            </w:pPr>
            <w:r w:rsidRPr="005B2F2D">
              <w:rPr>
                <w:rFonts w:cstheme="minorHAnsi"/>
                <w:sz w:val="24"/>
                <w:szCs w:val="24"/>
                <w:lang w:val="kl-GL"/>
              </w:rPr>
              <w:t>Maannakkut najugarisaq:</w:t>
            </w:r>
          </w:p>
          <w:p w:rsidR="009A286E" w:rsidRPr="005B2F2D" w:rsidRDefault="009A286E" w:rsidP="00AC57DE">
            <w:pPr>
              <w:pStyle w:val="Ingenafstand"/>
              <w:rPr>
                <w:rFonts w:cstheme="minorHAnsi"/>
                <w:sz w:val="20"/>
                <w:szCs w:val="20"/>
                <w:lang w:val="kl-GL"/>
              </w:rPr>
            </w:pPr>
          </w:p>
        </w:tc>
      </w:tr>
      <w:tr w:rsidR="009A286E" w:rsidRPr="005B2F2D" w:rsidTr="00AC57DE">
        <w:tc>
          <w:tcPr>
            <w:tcW w:w="9628" w:type="dxa"/>
            <w:gridSpan w:val="2"/>
          </w:tcPr>
          <w:p w:rsidR="009A286E" w:rsidRPr="005B2F2D" w:rsidRDefault="009A286E" w:rsidP="00AC57DE">
            <w:pPr>
              <w:pStyle w:val="Ingenafstand"/>
              <w:rPr>
                <w:rFonts w:cstheme="minorHAnsi"/>
                <w:sz w:val="24"/>
                <w:szCs w:val="24"/>
                <w:lang w:val="kl-GL"/>
              </w:rPr>
            </w:pPr>
            <w:r w:rsidRPr="005B2F2D">
              <w:rPr>
                <w:rFonts w:cstheme="minorHAnsi"/>
                <w:sz w:val="24"/>
                <w:szCs w:val="24"/>
                <w:lang w:val="kl-GL"/>
              </w:rPr>
              <w:t>Najugaq nutaaq:</w:t>
            </w:r>
          </w:p>
          <w:p w:rsidR="009A286E" w:rsidRPr="005B2F2D" w:rsidRDefault="009A286E" w:rsidP="00AC57DE">
            <w:pPr>
              <w:pStyle w:val="Ingenafstand"/>
              <w:rPr>
                <w:rFonts w:cstheme="minorHAnsi"/>
                <w:sz w:val="20"/>
                <w:szCs w:val="20"/>
                <w:lang w:val="kl-GL"/>
              </w:rPr>
            </w:pPr>
          </w:p>
        </w:tc>
      </w:tr>
      <w:tr w:rsidR="009A286E" w:rsidRPr="005B2F2D" w:rsidTr="00AC57DE">
        <w:tc>
          <w:tcPr>
            <w:tcW w:w="9628" w:type="dxa"/>
            <w:gridSpan w:val="2"/>
          </w:tcPr>
          <w:p w:rsidR="009A286E" w:rsidRPr="005B2F2D" w:rsidRDefault="009A286E" w:rsidP="00AC57DE">
            <w:pPr>
              <w:pStyle w:val="Ingenafstand"/>
              <w:rPr>
                <w:rFonts w:cstheme="minorHAnsi"/>
                <w:sz w:val="24"/>
                <w:szCs w:val="24"/>
                <w:lang w:val="kl-GL"/>
              </w:rPr>
            </w:pPr>
            <w:r w:rsidRPr="005B2F2D">
              <w:rPr>
                <w:rFonts w:cstheme="minorHAnsi"/>
                <w:sz w:val="24"/>
                <w:szCs w:val="24"/>
                <w:lang w:val="kl-GL"/>
              </w:rPr>
              <w:t>Kommunimi allami najugaqarfissatut neqeroorummut nuuttoqarpat, suna tassani pineqarnersoq allaguk:</w:t>
            </w:r>
          </w:p>
          <w:p w:rsidR="009A286E" w:rsidRPr="005B2F2D" w:rsidRDefault="009A286E" w:rsidP="00AC57DE">
            <w:pPr>
              <w:pStyle w:val="Ingenafstand"/>
              <w:rPr>
                <w:rFonts w:cstheme="minorHAnsi"/>
                <w:sz w:val="20"/>
                <w:szCs w:val="20"/>
                <w:lang w:val="kl-GL"/>
              </w:rPr>
            </w:pPr>
          </w:p>
        </w:tc>
      </w:tr>
      <w:tr w:rsidR="009A286E" w:rsidRPr="005B2F2D" w:rsidTr="00AC57DE">
        <w:tc>
          <w:tcPr>
            <w:tcW w:w="9628" w:type="dxa"/>
            <w:gridSpan w:val="2"/>
          </w:tcPr>
          <w:p w:rsidR="009A286E" w:rsidRPr="005B2F2D" w:rsidRDefault="009A286E" w:rsidP="00AC57DE">
            <w:pPr>
              <w:pStyle w:val="Ingenafstand"/>
              <w:rPr>
                <w:rFonts w:cstheme="minorHAnsi"/>
                <w:sz w:val="24"/>
                <w:szCs w:val="24"/>
                <w:lang w:val="kl-GL"/>
              </w:rPr>
            </w:pPr>
            <w:r w:rsidRPr="005B2F2D">
              <w:rPr>
                <w:rFonts w:cstheme="minorHAnsi"/>
                <w:sz w:val="24"/>
                <w:szCs w:val="24"/>
                <w:lang w:val="kl-GL"/>
              </w:rPr>
              <w:t>Innuttaasoq 18-it inorlugit ukioqarpat, angajoqqaap imaluunniit akisussaasup aqqa najugaalu:</w:t>
            </w:r>
          </w:p>
          <w:p w:rsidR="009A286E" w:rsidRPr="005B2F2D" w:rsidRDefault="009A286E" w:rsidP="00AC57DE">
            <w:pPr>
              <w:pStyle w:val="Ingenafstand"/>
              <w:rPr>
                <w:rFonts w:cstheme="minorHAnsi"/>
                <w:sz w:val="20"/>
                <w:szCs w:val="20"/>
                <w:lang w:val="kl-GL"/>
              </w:rPr>
            </w:pPr>
          </w:p>
        </w:tc>
      </w:tr>
    </w:tbl>
    <w:p w:rsidR="009A286E" w:rsidRPr="005B2F2D" w:rsidRDefault="009A286E" w:rsidP="009A286E">
      <w:pPr>
        <w:pStyle w:val="Ingenafstand"/>
        <w:rPr>
          <w:rFonts w:cstheme="minorHAnsi"/>
          <w:sz w:val="20"/>
          <w:szCs w:val="20"/>
          <w:lang w:val="kl-GL"/>
        </w:rPr>
      </w:pPr>
    </w:p>
    <w:p w:rsidR="009A286E" w:rsidRPr="005B2F2D" w:rsidRDefault="009A286E" w:rsidP="009A286E">
      <w:pPr>
        <w:pStyle w:val="Ingenafstand"/>
        <w:rPr>
          <w:rFonts w:cstheme="minorHAnsi"/>
          <w:sz w:val="20"/>
          <w:szCs w:val="20"/>
          <w:lang w:val="kl-GL"/>
        </w:rPr>
      </w:pPr>
    </w:p>
    <w:tbl>
      <w:tblPr>
        <w:tblStyle w:val="Tabel-Gitter"/>
        <w:tblW w:w="0" w:type="auto"/>
        <w:tblLook w:val="04A0" w:firstRow="1" w:lastRow="0" w:firstColumn="1" w:lastColumn="0" w:noHBand="0" w:noVBand="1"/>
      </w:tblPr>
      <w:tblGrid>
        <w:gridCol w:w="9628"/>
      </w:tblGrid>
      <w:tr w:rsidR="009A286E" w:rsidRPr="00286B1E" w:rsidTr="00AC57DE">
        <w:tc>
          <w:tcPr>
            <w:tcW w:w="9628" w:type="dxa"/>
          </w:tcPr>
          <w:p w:rsidR="009A286E" w:rsidRPr="005B2F2D" w:rsidRDefault="009A286E" w:rsidP="00AC57DE">
            <w:pPr>
              <w:pStyle w:val="Ingenafstand"/>
              <w:rPr>
                <w:rFonts w:cstheme="minorHAnsi"/>
                <w:i/>
                <w:sz w:val="20"/>
                <w:szCs w:val="20"/>
                <w:lang w:val="kl-GL"/>
              </w:rPr>
            </w:pPr>
            <w:r w:rsidRPr="005B2F2D">
              <w:rPr>
                <w:rFonts w:cstheme="minorHAnsi"/>
                <w:b/>
                <w:sz w:val="20"/>
                <w:szCs w:val="20"/>
                <w:lang w:val="kl-GL"/>
              </w:rPr>
              <w:t>1.</w:t>
            </w:r>
            <w:r w:rsidRPr="005B2F2D">
              <w:rPr>
                <w:rFonts w:cstheme="minorHAnsi"/>
                <w:sz w:val="20"/>
                <w:szCs w:val="20"/>
                <w:lang w:val="kl-GL"/>
              </w:rPr>
              <w:t xml:space="preserve"> Inuk innarluutilik </w:t>
            </w:r>
            <w:r w:rsidRPr="005B2F2D">
              <w:rPr>
                <w:rFonts w:cstheme="minorHAnsi"/>
                <w:b/>
                <w:i/>
                <w:sz w:val="20"/>
                <w:szCs w:val="20"/>
                <w:lang w:val="kl-GL"/>
              </w:rPr>
              <w:t>nammineq angerlarsimaffimmini najugaqartoq</w:t>
            </w:r>
            <w:r w:rsidRPr="005B2F2D">
              <w:rPr>
                <w:rFonts w:cstheme="minorHAnsi"/>
                <w:b/>
                <w:sz w:val="20"/>
                <w:szCs w:val="20"/>
                <w:lang w:val="kl-GL"/>
              </w:rPr>
              <w:t xml:space="preserve"> </w:t>
            </w:r>
            <w:r w:rsidRPr="005B2F2D">
              <w:rPr>
                <w:rFonts w:cstheme="minorHAnsi"/>
                <w:sz w:val="20"/>
                <w:szCs w:val="20"/>
                <w:lang w:val="kl-GL"/>
              </w:rPr>
              <w:t>kommunimut allamut nuu</w:t>
            </w:r>
            <w:r>
              <w:rPr>
                <w:rFonts w:cstheme="minorHAnsi"/>
                <w:sz w:val="20"/>
                <w:szCs w:val="20"/>
                <w:lang w:val="kl-GL"/>
              </w:rPr>
              <w:t>ppat</w:t>
            </w:r>
            <w:r w:rsidRPr="005B2F2D">
              <w:rPr>
                <w:rFonts w:cstheme="minorHAnsi"/>
                <w:sz w:val="20"/>
                <w:szCs w:val="20"/>
                <w:lang w:val="kl-GL"/>
              </w:rPr>
              <w:t>, tassani ulluinnarni angerlarsimaffimmi isumassuineq qanigisaasumit isumagineqarluni</w:t>
            </w:r>
            <w:r>
              <w:rPr>
                <w:rFonts w:cstheme="minorHAnsi"/>
                <w:sz w:val="20"/>
                <w:szCs w:val="20"/>
                <w:lang w:val="kl-GL"/>
              </w:rPr>
              <w:t>.</w:t>
            </w:r>
            <w:r w:rsidRPr="005B2F2D">
              <w:rPr>
                <w:rFonts w:cstheme="minorHAnsi"/>
                <w:sz w:val="20"/>
                <w:szCs w:val="20"/>
                <w:lang w:val="kl-GL"/>
              </w:rPr>
              <w:t xml:space="preserve"> </w:t>
            </w:r>
            <w:r w:rsidRPr="005B2F2D">
              <w:rPr>
                <w:rFonts w:cstheme="minorHAnsi"/>
                <w:i/>
                <w:sz w:val="20"/>
                <w:szCs w:val="20"/>
                <w:lang w:val="kl-GL"/>
              </w:rPr>
              <w:t>Inuk innarluutilik qanoq tapersiivigineqarnersoq naatsumik nassuiaruk:</w:t>
            </w:r>
          </w:p>
          <w:p w:rsidR="009A286E" w:rsidRPr="005B2F2D" w:rsidRDefault="009A286E" w:rsidP="00AC57DE">
            <w:pPr>
              <w:pStyle w:val="Ingenafstand"/>
              <w:rPr>
                <w:rFonts w:cstheme="minorHAnsi"/>
                <w:i/>
                <w:sz w:val="20"/>
                <w:szCs w:val="20"/>
                <w:lang w:val="kl-GL"/>
              </w:rPr>
            </w:pPr>
          </w:p>
          <w:p w:rsidR="009A286E" w:rsidRPr="005B2F2D" w:rsidRDefault="009A286E" w:rsidP="00AC57DE">
            <w:pPr>
              <w:pStyle w:val="Ingenafstand"/>
              <w:rPr>
                <w:rFonts w:cstheme="minorHAnsi"/>
                <w:i/>
                <w:sz w:val="20"/>
                <w:szCs w:val="20"/>
                <w:lang w:val="kl-GL"/>
              </w:rPr>
            </w:pPr>
          </w:p>
          <w:p w:rsidR="009A286E" w:rsidRPr="005B2F2D" w:rsidRDefault="009A286E" w:rsidP="00AC57DE">
            <w:pPr>
              <w:pStyle w:val="Ingenafstand"/>
              <w:rPr>
                <w:rFonts w:cstheme="minorHAnsi"/>
                <w:sz w:val="24"/>
                <w:szCs w:val="24"/>
                <w:lang w:val="kl-GL"/>
              </w:rPr>
            </w:pPr>
          </w:p>
        </w:tc>
      </w:tr>
    </w:tbl>
    <w:p w:rsidR="009A286E" w:rsidRPr="005B2F2D" w:rsidRDefault="009A286E" w:rsidP="009A286E">
      <w:pPr>
        <w:pStyle w:val="Ingenafstand"/>
        <w:rPr>
          <w:rFonts w:cstheme="minorHAnsi"/>
          <w:sz w:val="24"/>
          <w:szCs w:val="24"/>
          <w:lang w:val="kl-GL"/>
        </w:rPr>
      </w:pPr>
    </w:p>
    <w:tbl>
      <w:tblPr>
        <w:tblStyle w:val="Tabel-Gitter"/>
        <w:tblW w:w="0" w:type="auto"/>
        <w:tblLook w:val="04A0" w:firstRow="1" w:lastRow="0" w:firstColumn="1" w:lastColumn="0" w:noHBand="0" w:noVBand="1"/>
      </w:tblPr>
      <w:tblGrid>
        <w:gridCol w:w="9628"/>
      </w:tblGrid>
      <w:tr w:rsidR="009A286E" w:rsidRPr="00286B1E" w:rsidTr="00AC57DE">
        <w:tc>
          <w:tcPr>
            <w:tcW w:w="9628" w:type="dxa"/>
          </w:tcPr>
          <w:p w:rsidR="009A286E" w:rsidRPr="005B2F2D" w:rsidRDefault="009A286E" w:rsidP="00AC57DE">
            <w:pPr>
              <w:pStyle w:val="Ingenafstand"/>
              <w:rPr>
                <w:rFonts w:cstheme="minorHAnsi"/>
                <w:i/>
                <w:sz w:val="20"/>
                <w:szCs w:val="20"/>
                <w:lang w:val="kl-GL"/>
              </w:rPr>
            </w:pPr>
            <w:r w:rsidRPr="005B2F2D">
              <w:rPr>
                <w:rFonts w:cstheme="minorHAnsi"/>
                <w:b/>
                <w:sz w:val="20"/>
                <w:szCs w:val="20"/>
                <w:lang w:val="kl-GL"/>
              </w:rPr>
              <w:t>2.</w:t>
            </w:r>
            <w:r w:rsidRPr="005B2F2D">
              <w:rPr>
                <w:rFonts w:cstheme="minorHAnsi"/>
                <w:sz w:val="20"/>
                <w:szCs w:val="20"/>
                <w:lang w:val="kl-GL"/>
              </w:rPr>
              <w:t xml:space="preserve"> Inuk innarluutilik </w:t>
            </w:r>
            <w:r w:rsidRPr="005B2F2D">
              <w:rPr>
                <w:rFonts w:cstheme="minorHAnsi"/>
                <w:b/>
                <w:i/>
                <w:sz w:val="20"/>
                <w:szCs w:val="20"/>
                <w:lang w:val="kl-GL"/>
              </w:rPr>
              <w:t>najugaqarfissatut neqeroorummut</w:t>
            </w:r>
            <w:r w:rsidRPr="005B2F2D">
              <w:rPr>
                <w:rFonts w:cstheme="minorHAnsi"/>
                <w:sz w:val="20"/>
                <w:szCs w:val="20"/>
                <w:lang w:val="kl-GL"/>
              </w:rPr>
              <w:t xml:space="preserve"> innersuunneqartoq, nammineq iliuuseqarnermigut kommunimut allamut nuu</w:t>
            </w:r>
            <w:r>
              <w:rPr>
                <w:rFonts w:cstheme="minorHAnsi"/>
                <w:sz w:val="20"/>
                <w:szCs w:val="20"/>
                <w:lang w:val="kl-GL"/>
              </w:rPr>
              <w:t>ppat</w:t>
            </w:r>
            <w:r w:rsidRPr="005B2F2D">
              <w:rPr>
                <w:rFonts w:cstheme="minorHAnsi"/>
                <w:sz w:val="20"/>
                <w:szCs w:val="20"/>
                <w:lang w:val="kl-GL"/>
              </w:rPr>
              <w:t xml:space="preserve">. </w:t>
            </w:r>
            <w:r w:rsidRPr="005B2F2D">
              <w:rPr>
                <w:rFonts w:cstheme="minorHAnsi"/>
                <w:i/>
                <w:sz w:val="20"/>
                <w:szCs w:val="20"/>
                <w:lang w:val="kl-GL"/>
              </w:rPr>
              <w:t>Inuk innarluutilik najugaqarfissatut neqeroorummi sorlermi ineqarnersoq naatsumik nassuiaruk:</w:t>
            </w:r>
          </w:p>
          <w:p w:rsidR="009A286E" w:rsidRPr="005B2F2D" w:rsidRDefault="009A286E" w:rsidP="00AC57DE">
            <w:pPr>
              <w:pStyle w:val="Ingenafstand"/>
              <w:rPr>
                <w:rFonts w:cstheme="minorHAnsi"/>
                <w:i/>
                <w:sz w:val="20"/>
                <w:szCs w:val="20"/>
                <w:lang w:val="kl-GL"/>
              </w:rPr>
            </w:pPr>
          </w:p>
          <w:p w:rsidR="009A286E" w:rsidRPr="005B2F2D" w:rsidRDefault="009A286E" w:rsidP="00AC57DE">
            <w:pPr>
              <w:pStyle w:val="Ingenafstand"/>
              <w:rPr>
                <w:rFonts w:cstheme="minorHAnsi"/>
                <w:i/>
                <w:sz w:val="20"/>
                <w:szCs w:val="20"/>
                <w:lang w:val="kl-GL"/>
              </w:rPr>
            </w:pPr>
          </w:p>
          <w:p w:rsidR="009A286E" w:rsidRPr="005B2F2D" w:rsidRDefault="009A286E" w:rsidP="00AC57DE">
            <w:pPr>
              <w:pStyle w:val="Ingenafstand"/>
              <w:rPr>
                <w:rFonts w:cstheme="minorHAnsi"/>
                <w:sz w:val="24"/>
                <w:szCs w:val="24"/>
                <w:lang w:val="kl-GL"/>
              </w:rPr>
            </w:pPr>
          </w:p>
        </w:tc>
      </w:tr>
    </w:tbl>
    <w:p w:rsidR="009A286E" w:rsidRPr="005B2F2D" w:rsidRDefault="009A286E" w:rsidP="009A286E">
      <w:pPr>
        <w:pStyle w:val="Ingenafstand"/>
        <w:rPr>
          <w:rFonts w:cstheme="minorHAnsi"/>
          <w:sz w:val="24"/>
          <w:szCs w:val="24"/>
          <w:lang w:val="kl-GL"/>
        </w:rPr>
      </w:pPr>
    </w:p>
    <w:tbl>
      <w:tblPr>
        <w:tblStyle w:val="Tabel-Gitter"/>
        <w:tblW w:w="0" w:type="auto"/>
        <w:tblLook w:val="04A0" w:firstRow="1" w:lastRow="0" w:firstColumn="1" w:lastColumn="0" w:noHBand="0" w:noVBand="1"/>
      </w:tblPr>
      <w:tblGrid>
        <w:gridCol w:w="9628"/>
      </w:tblGrid>
      <w:tr w:rsidR="009A286E" w:rsidRPr="00286B1E" w:rsidTr="00AC57DE">
        <w:tc>
          <w:tcPr>
            <w:tcW w:w="9628" w:type="dxa"/>
          </w:tcPr>
          <w:p w:rsidR="009A286E" w:rsidRPr="005B2F2D" w:rsidRDefault="009A286E" w:rsidP="00AC57DE">
            <w:pPr>
              <w:pStyle w:val="Ingenafstand"/>
              <w:rPr>
                <w:rFonts w:cstheme="minorHAnsi"/>
                <w:i/>
                <w:sz w:val="20"/>
                <w:szCs w:val="20"/>
                <w:lang w:val="kl-GL"/>
              </w:rPr>
            </w:pPr>
            <w:r w:rsidRPr="005B2F2D">
              <w:rPr>
                <w:rFonts w:cstheme="minorHAnsi"/>
                <w:b/>
                <w:sz w:val="20"/>
                <w:szCs w:val="20"/>
                <w:lang w:val="kl-GL"/>
              </w:rPr>
              <w:t>3.</w:t>
            </w:r>
            <w:r w:rsidRPr="005B2F2D">
              <w:rPr>
                <w:rFonts w:cstheme="minorHAnsi"/>
                <w:sz w:val="20"/>
                <w:szCs w:val="20"/>
                <w:lang w:val="kl-GL"/>
              </w:rPr>
              <w:t xml:space="preserve"> Inuk innarluutilik </w:t>
            </w:r>
            <w:r w:rsidRPr="005B2F2D">
              <w:rPr>
                <w:rFonts w:cstheme="minorHAnsi"/>
                <w:b/>
                <w:i/>
                <w:sz w:val="20"/>
                <w:szCs w:val="20"/>
                <w:lang w:val="kl-GL"/>
              </w:rPr>
              <w:t>nammineq iliuuseqarnermigut</w:t>
            </w:r>
            <w:r w:rsidRPr="005B2F2D">
              <w:rPr>
                <w:rFonts w:cstheme="minorHAnsi"/>
                <w:sz w:val="20"/>
                <w:szCs w:val="20"/>
                <w:lang w:val="kl-GL"/>
              </w:rPr>
              <w:t xml:space="preserve"> kommunimut allamut nuu</w:t>
            </w:r>
            <w:r>
              <w:rPr>
                <w:rFonts w:cstheme="minorHAnsi"/>
                <w:sz w:val="20"/>
                <w:szCs w:val="20"/>
                <w:lang w:val="kl-GL"/>
              </w:rPr>
              <w:t>ppat</w:t>
            </w:r>
            <w:r w:rsidRPr="005B2F2D">
              <w:rPr>
                <w:rFonts w:cstheme="minorHAnsi"/>
                <w:sz w:val="20"/>
                <w:szCs w:val="20"/>
                <w:lang w:val="kl-GL"/>
              </w:rPr>
              <w:t xml:space="preserve"> aammalu inuup pisariaqartumik tapersiivigineqarnera ingerlaannanngippat, inuup atungarissaarnera navianartorsiortussaasoq naliliisoqarluni</w:t>
            </w:r>
            <w:r>
              <w:rPr>
                <w:rFonts w:cstheme="minorHAnsi"/>
                <w:sz w:val="20"/>
                <w:szCs w:val="20"/>
                <w:lang w:val="kl-GL"/>
              </w:rPr>
              <w:t>.</w:t>
            </w:r>
            <w:r w:rsidRPr="005B2F2D">
              <w:rPr>
                <w:rFonts w:cstheme="minorHAnsi"/>
                <w:sz w:val="20"/>
                <w:szCs w:val="20"/>
                <w:lang w:val="kl-GL"/>
              </w:rPr>
              <w:t xml:space="preserve"> </w:t>
            </w:r>
            <w:r w:rsidRPr="005B2F2D">
              <w:rPr>
                <w:rFonts w:cstheme="minorHAnsi"/>
                <w:i/>
                <w:sz w:val="20"/>
                <w:szCs w:val="20"/>
                <w:lang w:val="kl-GL"/>
              </w:rPr>
              <w:t>Inuk innarluutilik qanoq tapersiivigineqarnersoq naatsumik nassuiaruk:</w:t>
            </w:r>
          </w:p>
          <w:p w:rsidR="009A286E" w:rsidRPr="005B2F2D" w:rsidRDefault="009A286E" w:rsidP="00AC57DE">
            <w:pPr>
              <w:pStyle w:val="Ingenafstand"/>
              <w:rPr>
                <w:rFonts w:cstheme="minorHAnsi"/>
                <w:i/>
                <w:sz w:val="20"/>
                <w:szCs w:val="20"/>
                <w:lang w:val="kl-GL"/>
              </w:rPr>
            </w:pPr>
          </w:p>
          <w:p w:rsidR="009A286E" w:rsidRPr="005B2F2D" w:rsidRDefault="009A286E" w:rsidP="00AC57DE">
            <w:pPr>
              <w:pStyle w:val="Ingenafstand"/>
              <w:rPr>
                <w:rFonts w:cstheme="minorHAnsi"/>
                <w:i/>
                <w:sz w:val="20"/>
                <w:szCs w:val="20"/>
                <w:lang w:val="kl-GL"/>
              </w:rPr>
            </w:pPr>
          </w:p>
          <w:p w:rsidR="009A286E" w:rsidRPr="005B2F2D" w:rsidRDefault="009A286E" w:rsidP="00AC57DE">
            <w:pPr>
              <w:pStyle w:val="Ingenafstand"/>
              <w:rPr>
                <w:rFonts w:cstheme="minorHAnsi"/>
                <w:sz w:val="24"/>
                <w:szCs w:val="24"/>
                <w:lang w:val="kl-GL"/>
              </w:rPr>
            </w:pPr>
          </w:p>
        </w:tc>
      </w:tr>
    </w:tbl>
    <w:p w:rsidR="009A286E" w:rsidRPr="005B2F2D" w:rsidRDefault="009A286E" w:rsidP="009A286E">
      <w:pPr>
        <w:pStyle w:val="Ingenafstand"/>
        <w:rPr>
          <w:rFonts w:cstheme="minorHAnsi"/>
          <w:sz w:val="24"/>
          <w:szCs w:val="24"/>
          <w:lang w:val="kl-GL"/>
        </w:rPr>
      </w:pPr>
    </w:p>
    <w:p w:rsidR="009A286E" w:rsidRPr="005B2F2D" w:rsidRDefault="009A286E" w:rsidP="009A286E">
      <w:pPr>
        <w:pStyle w:val="Ingenafstand"/>
        <w:rPr>
          <w:rFonts w:cstheme="minorHAnsi"/>
          <w:sz w:val="24"/>
          <w:szCs w:val="24"/>
          <w:lang w:val="kl-GL"/>
        </w:rPr>
      </w:pPr>
    </w:p>
    <w:p w:rsidR="009A286E" w:rsidRPr="005B2F2D" w:rsidRDefault="009A286E" w:rsidP="009A286E">
      <w:pPr>
        <w:pStyle w:val="Ingenafstand"/>
        <w:rPr>
          <w:rFonts w:cstheme="minorHAnsi"/>
          <w:i/>
          <w:sz w:val="24"/>
          <w:szCs w:val="24"/>
          <w:lang w:val="kl-GL"/>
        </w:rPr>
      </w:pPr>
    </w:p>
    <w:p w:rsidR="009A286E" w:rsidRPr="005B2F2D" w:rsidRDefault="009A286E" w:rsidP="009A286E">
      <w:pPr>
        <w:pStyle w:val="Ingenafstand"/>
        <w:rPr>
          <w:rFonts w:cstheme="minorHAnsi"/>
          <w:i/>
          <w:sz w:val="24"/>
          <w:szCs w:val="24"/>
          <w:lang w:val="kl-GL"/>
        </w:rPr>
      </w:pPr>
    </w:p>
    <w:p w:rsidR="009A286E" w:rsidRPr="005B2F2D" w:rsidRDefault="009A286E" w:rsidP="009A286E">
      <w:pPr>
        <w:pStyle w:val="Ingenafstand"/>
        <w:rPr>
          <w:rFonts w:cstheme="minorHAnsi"/>
          <w:sz w:val="24"/>
          <w:szCs w:val="24"/>
          <w:lang w:val="kl-GL"/>
        </w:rPr>
      </w:pPr>
      <w:r w:rsidRPr="005B2F2D">
        <w:rPr>
          <w:rFonts w:cstheme="minorHAnsi"/>
          <w:sz w:val="24"/>
          <w:szCs w:val="24"/>
          <w:lang w:val="kl-GL"/>
        </w:rPr>
        <w:t xml:space="preserve">Sumiiffik, ulloq:                                                   </w:t>
      </w:r>
    </w:p>
    <w:p w:rsidR="009A286E" w:rsidRPr="005B2F2D" w:rsidRDefault="009A286E" w:rsidP="009A286E">
      <w:pPr>
        <w:pStyle w:val="Ingenafstand"/>
        <w:rPr>
          <w:rFonts w:cstheme="minorHAnsi"/>
          <w:sz w:val="24"/>
          <w:szCs w:val="24"/>
          <w:lang w:val="kl-GL"/>
        </w:rPr>
      </w:pPr>
    </w:p>
    <w:p w:rsidR="009A286E" w:rsidRPr="005B2F2D" w:rsidRDefault="009A286E" w:rsidP="009A286E">
      <w:pPr>
        <w:pStyle w:val="Ingenafstand"/>
        <w:rPr>
          <w:rFonts w:cstheme="minorHAnsi"/>
          <w:sz w:val="24"/>
          <w:szCs w:val="24"/>
          <w:lang w:val="kl-GL"/>
        </w:rPr>
      </w:pPr>
      <w:r w:rsidRPr="005B2F2D">
        <w:rPr>
          <w:rFonts w:cstheme="minorHAnsi"/>
          <w:sz w:val="24"/>
          <w:szCs w:val="24"/>
          <w:lang w:val="kl-GL"/>
        </w:rPr>
        <w:t>_______________________________                         _______________________________</w:t>
      </w:r>
    </w:p>
    <w:p w:rsidR="009A286E" w:rsidRPr="005B2F2D" w:rsidRDefault="009A286E" w:rsidP="009A286E">
      <w:pPr>
        <w:pStyle w:val="Ingenafstand"/>
        <w:rPr>
          <w:rFonts w:cstheme="minorHAnsi"/>
          <w:sz w:val="24"/>
          <w:szCs w:val="24"/>
          <w:lang w:val="kl-GL"/>
        </w:rPr>
      </w:pPr>
      <w:r w:rsidRPr="005B2F2D">
        <w:rPr>
          <w:rFonts w:cstheme="minorHAnsi"/>
          <w:sz w:val="24"/>
          <w:szCs w:val="24"/>
          <w:lang w:val="kl-GL"/>
        </w:rPr>
        <w:t>Innuttaasup atsiornera                                                        Sullissisup atsiornera</w:t>
      </w:r>
    </w:p>
    <w:p w:rsidR="009A286E" w:rsidRPr="005B2F2D" w:rsidRDefault="009A286E" w:rsidP="009A286E">
      <w:pPr>
        <w:pStyle w:val="Ingenafstand"/>
        <w:rPr>
          <w:rFonts w:cstheme="minorHAnsi"/>
          <w:sz w:val="24"/>
          <w:szCs w:val="24"/>
          <w:lang w:val="kl-GL"/>
        </w:rPr>
      </w:pPr>
    </w:p>
    <w:tbl>
      <w:tblPr>
        <w:tblStyle w:val="Tabel-Gitter"/>
        <w:tblW w:w="0" w:type="auto"/>
        <w:tblLook w:val="04A0" w:firstRow="1" w:lastRow="0" w:firstColumn="1" w:lastColumn="0" w:noHBand="0" w:noVBand="1"/>
      </w:tblPr>
      <w:tblGrid>
        <w:gridCol w:w="9628"/>
      </w:tblGrid>
      <w:tr w:rsidR="009A286E" w:rsidRPr="009A286E" w:rsidTr="00AC57DE">
        <w:tc>
          <w:tcPr>
            <w:tcW w:w="9628" w:type="dxa"/>
          </w:tcPr>
          <w:p w:rsidR="009A286E" w:rsidRPr="005B2F2D" w:rsidRDefault="009A286E" w:rsidP="00AC57DE">
            <w:pPr>
              <w:pStyle w:val="Ingenafstand"/>
              <w:rPr>
                <w:rFonts w:cstheme="minorHAnsi"/>
                <w:sz w:val="24"/>
                <w:szCs w:val="24"/>
                <w:lang w:val="kl-GL"/>
              </w:rPr>
            </w:pPr>
            <w:r w:rsidRPr="005B2F2D">
              <w:rPr>
                <w:rFonts w:cstheme="minorHAnsi"/>
                <w:sz w:val="24"/>
                <w:szCs w:val="24"/>
                <w:lang w:val="kl-GL"/>
              </w:rPr>
              <w:t>Nuunnermut nalunaarutip matuma assilinera nassiunneqassaaq uunga:</w:t>
            </w:r>
          </w:p>
          <w:p w:rsidR="009A286E" w:rsidRPr="005B2F2D" w:rsidRDefault="009A286E" w:rsidP="00AC57DE">
            <w:pPr>
              <w:pStyle w:val="Ingenafstand"/>
              <w:rPr>
                <w:rFonts w:cstheme="minorHAnsi"/>
                <w:sz w:val="24"/>
                <w:szCs w:val="24"/>
                <w:lang w:val="kl-GL"/>
              </w:rPr>
            </w:pPr>
          </w:p>
          <w:p w:rsidR="009A286E" w:rsidRPr="005B2F2D" w:rsidRDefault="009A286E" w:rsidP="00AC57DE">
            <w:pPr>
              <w:pStyle w:val="Ingenafstand"/>
              <w:rPr>
                <w:rFonts w:cstheme="minorHAnsi"/>
                <w:sz w:val="24"/>
                <w:szCs w:val="24"/>
                <w:lang w:val="kl-GL"/>
              </w:rPr>
            </w:pPr>
          </w:p>
        </w:tc>
      </w:tr>
    </w:tbl>
    <w:p w:rsidR="009A286E" w:rsidRPr="005B2F2D" w:rsidRDefault="009A286E" w:rsidP="009A286E">
      <w:pPr>
        <w:pStyle w:val="Ingenafstand"/>
        <w:rPr>
          <w:rFonts w:cstheme="minorHAnsi"/>
          <w:sz w:val="24"/>
          <w:szCs w:val="24"/>
          <w:lang w:val="kl-GL"/>
        </w:rPr>
      </w:pPr>
    </w:p>
    <w:p w:rsidR="009A286E" w:rsidRPr="005B2F2D" w:rsidRDefault="009A286E" w:rsidP="009A286E">
      <w:pPr>
        <w:pStyle w:val="Ingenafstand"/>
        <w:rPr>
          <w:rFonts w:cstheme="minorHAnsi"/>
          <w:sz w:val="24"/>
          <w:szCs w:val="24"/>
          <w:lang w:val="kl-GL"/>
        </w:rPr>
      </w:pPr>
    </w:p>
    <w:p w:rsidR="009A286E" w:rsidRPr="005B2F2D" w:rsidRDefault="009A286E" w:rsidP="009A286E">
      <w:pPr>
        <w:pStyle w:val="Ingenafstand"/>
        <w:rPr>
          <w:rFonts w:cstheme="minorHAnsi"/>
          <w:sz w:val="24"/>
          <w:szCs w:val="24"/>
          <w:lang w:val="kl-GL"/>
        </w:rPr>
      </w:pPr>
    </w:p>
    <w:p w:rsidR="009A286E" w:rsidRPr="005B2F2D" w:rsidRDefault="009A286E" w:rsidP="009A286E">
      <w:pPr>
        <w:pStyle w:val="Ingenafstand"/>
        <w:rPr>
          <w:rFonts w:cstheme="minorHAnsi"/>
          <w:sz w:val="24"/>
          <w:szCs w:val="24"/>
          <w:lang w:val="kl-GL"/>
        </w:rPr>
      </w:pPr>
    </w:p>
    <w:p w:rsidR="009A286E" w:rsidRPr="005B2F2D" w:rsidRDefault="009A286E" w:rsidP="009A286E">
      <w:pPr>
        <w:pStyle w:val="Ingenafstand"/>
        <w:rPr>
          <w:rFonts w:cstheme="minorHAnsi"/>
          <w:sz w:val="24"/>
          <w:szCs w:val="24"/>
          <w:lang w:val="kl-GL"/>
        </w:rPr>
      </w:pPr>
      <w:r w:rsidRPr="005B2F2D">
        <w:rPr>
          <w:rFonts w:cstheme="minorHAnsi"/>
          <w:sz w:val="20"/>
          <w:szCs w:val="20"/>
          <w:lang w:val="kl-GL"/>
        </w:rPr>
        <w:t>Nalunaarutiginninnermut atatillugu kommunip qimanneqartup suliami najoqqutassat attuumassuteqartut nassiutissavai, ilanngullugu paasissutissat attuumassuteqartut kommunip qimanneqartup tapersiivigineqarnissamik pisariaqartitsinermut tunngavigisai eqikkarneqassallutik. Taamaaqataanik inuk innarluutilik nammineq angerlarsimaffimmini ulluinnarni ikiorserneqartarpat isumassorneqartarlunilu imaluunniit najugaqarfissatut neqeroorummut innersuunneqarsimappat, Kalaallit Nunaata avataanut nuuppat, tamanna aamma pissaaq.</w:t>
      </w:r>
    </w:p>
    <w:p w:rsidR="009A286E" w:rsidRPr="005B2F2D" w:rsidRDefault="009A286E" w:rsidP="009A286E">
      <w:pPr>
        <w:pStyle w:val="Ingenafstand"/>
        <w:rPr>
          <w:rFonts w:cstheme="minorHAnsi"/>
          <w:b/>
          <w:sz w:val="24"/>
          <w:szCs w:val="24"/>
          <w:u w:val="single"/>
          <w:lang w:val="kl-GL"/>
        </w:rPr>
      </w:pPr>
    </w:p>
    <w:p w:rsidR="009A286E" w:rsidRPr="005B2F2D" w:rsidRDefault="009A286E" w:rsidP="009A286E">
      <w:pPr>
        <w:pStyle w:val="Ingenafstand"/>
        <w:rPr>
          <w:rFonts w:cstheme="minorHAnsi"/>
          <w:b/>
          <w:sz w:val="24"/>
          <w:szCs w:val="24"/>
          <w:u w:val="single"/>
          <w:lang w:val="kl-GL"/>
        </w:rPr>
      </w:pPr>
    </w:p>
    <w:p w:rsidR="009A286E" w:rsidRPr="005B2F2D" w:rsidRDefault="009A286E" w:rsidP="009A286E">
      <w:pPr>
        <w:pStyle w:val="Ingenafstand"/>
        <w:rPr>
          <w:rFonts w:cstheme="minorHAnsi"/>
          <w:b/>
          <w:sz w:val="24"/>
          <w:szCs w:val="24"/>
          <w:u w:val="single"/>
          <w:lang w:val="kl-GL"/>
        </w:rPr>
      </w:pPr>
    </w:p>
    <w:p w:rsidR="009A286E" w:rsidRPr="005B2F2D" w:rsidRDefault="009A286E" w:rsidP="009A286E">
      <w:pPr>
        <w:pStyle w:val="Ingenafstand"/>
        <w:rPr>
          <w:rFonts w:cstheme="minorHAnsi"/>
          <w:b/>
          <w:sz w:val="24"/>
          <w:szCs w:val="24"/>
          <w:u w:val="single"/>
          <w:lang w:val="kl-GL"/>
        </w:rPr>
      </w:pPr>
    </w:p>
    <w:p w:rsidR="009A286E" w:rsidRPr="005B2F2D" w:rsidRDefault="009A286E" w:rsidP="009A286E">
      <w:pPr>
        <w:pStyle w:val="Ingenafstand"/>
        <w:rPr>
          <w:rFonts w:cstheme="minorHAnsi"/>
          <w:b/>
          <w:sz w:val="24"/>
          <w:szCs w:val="24"/>
          <w:u w:val="single"/>
          <w:lang w:val="kl-GL"/>
        </w:rPr>
      </w:pPr>
    </w:p>
    <w:p w:rsidR="00E97A3C" w:rsidRPr="009A286E" w:rsidRDefault="009A286E" w:rsidP="009A286E">
      <w:pPr>
        <w:pStyle w:val="Ingenafstand"/>
        <w:rPr>
          <w:rFonts w:cstheme="minorHAnsi"/>
          <w:sz w:val="20"/>
          <w:szCs w:val="20"/>
          <w:lang w:val="kl-GL"/>
        </w:rPr>
      </w:pPr>
      <w:r w:rsidRPr="005B2F2D">
        <w:rPr>
          <w:rFonts w:cstheme="minorHAnsi"/>
          <w:b/>
          <w:sz w:val="24"/>
          <w:szCs w:val="24"/>
          <w:u w:val="single"/>
          <w:lang w:val="kl-GL"/>
        </w:rPr>
        <w:t>Ilanngussaq</w:t>
      </w:r>
      <w:r w:rsidRPr="005B2F2D">
        <w:rPr>
          <w:rFonts w:cstheme="minorHAnsi"/>
          <w:sz w:val="24"/>
          <w:szCs w:val="24"/>
          <w:lang w:val="kl-GL"/>
        </w:rPr>
        <w:t xml:space="preserve"> </w:t>
      </w:r>
      <w:r w:rsidRPr="005B2F2D">
        <w:rPr>
          <w:rFonts w:cstheme="minorHAnsi"/>
          <w:sz w:val="20"/>
          <w:szCs w:val="20"/>
          <w:lang w:val="kl-GL"/>
        </w:rPr>
        <w:t>(Allakkiat suut ilanngullugit nassiunneqarnersut allaguk):</w:t>
      </w:r>
      <w:bookmarkStart w:id="0" w:name="_GoBack"/>
      <w:bookmarkEnd w:id="0"/>
    </w:p>
    <w:sectPr w:rsidR="00E97A3C" w:rsidRPr="009A28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2C4"/>
    <w:multiLevelType w:val="hybridMultilevel"/>
    <w:tmpl w:val="038A4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0D"/>
    <w:rsid w:val="000E4E09"/>
    <w:rsid w:val="00222F0D"/>
    <w:rsid w:val="00303806"/>
    <w:rsid w:val="005033F6"/>
    <w:rsid w:val="005C6BCF"/>
    <w:rsid w:val="005E1223"/>
    <w:rsid w:val="009A286E"/>
    <w:rsid w:val="00CB1AE9"/>
    <w:rsid w:val="00E9351C"/>
    <w:rsid w:val="00EC6F41"/>
    <w:rsid w:val="00F501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4E47"/>
  <w15:chartTrackingRefBased/>
  <w15:docId w15:val="{20236D8D-5DFB-4723-90BA-0CC5FA66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0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222F0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22F0D"/>
    <w:rPr>
      <w:rFonts w:eastAsiaTheme="minorEastAsia"/>
      <w:lang w:eastAsia="da-DK"/>
    </w:rPr>
  </w:style>
  <w:style w:type="table" w:styleId="Tabel-Gitter">
    <w:name w:val="Table Grid"/>
    <w:basedOn w:val="Tabel-Normal"/>
    <w:uiPriority w:val="39"/>
    <w:rsid w:val="0022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5E1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2</cp:revision>
  <dcterms:created xsi:type="dcterms:W3CDTF">2022-02-18T14:19:00Z</dcterms:created>
  <dcterms:modified xsi:type="dcterms:W3CDTF">2022-02-18T14:19:00Z</dcterms:modified>
</cp:coreProperties>
</file>