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61" w:rsidRPr="005B2F2D" w:rsidRDefault="00F43B61" w:rsidP="00F43B61">
      <w:pPr>
        <w:rPr>
          <w:b/>
          <w:lang w:val="kl-GL"/>
        </w:rPr>
      </w:pPr>
      <w:r w:rsidRPr="005B2F2D">
        <w:rPr>
          <w:b/>
          <w:lang w:val="kl-GL"/>
        </w:rPr>
        <w:t xml:space="preserve">Ilanngussaq 16 - Nalunaaquttap akunneri tapersersuinermut atorneqartussat - iliuusissanut pilersaarut  </w:t>
      </w:r>
    </w:p>
    <w:p w:rsidR="00F43B61" w:rsidRPr="005B2F2D" w:rsidRDefault="00F43B61" w:rsidP="00F43B61">
      <w:pPr>
        <w:rPr>
          <w:lang w:val="kl-GL"/>
        </w:rPr>
      </w:pPr>
      <w:r w:rsidRPr="005B2F2D">
        <w:rPr>
          <w:lang w:val="kl-GL"/>
        </w:rPr>
        <w:t xml:space="preserve">Inuit innarluutillit tapersersorneqarnissaannut Inatsisartut inatsisaat nr 13, 12.juni 2019-meersumi § 42 naapertorlugu. </w:t>
      </w:r>
    </w:p>
    <w:p w:rsidR="00F43B61" w:rsidRPr="005B2F2D" w:rsidRDefault="00F43B61" w:rsidP="00F43B61">
      <w:pPr>
        <w:rPr>
          <w:lang w:val="kl-GL"/>
        </w:rPr>
      </w:pPr>
      <w:r w:rsidRPr="005B2F2D">
        <w:rPr>
          <w:lang w:val="kl-GL"/>
        </w:rPr>
        <w:t xml:space="preserve">Inuk innarluutilik timikkut, tarnikkut, silatussutsikkut imaluunniit malugisaqarsinnaanikkut annertuumik piginnaasakillisimaneq pissutigalugu isumaginninnermi perorsaanikkut tapersiivigineqarnissamik pisariaqartitsisoq, tapersersortitut ikiortimik neqeroorfigineqassaaq.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43B61" w:rsidRPr="005B2F2D" w:rsidTr="00AC57DE">
        <w:tc>
          <w:tcPr>
            <w:tcW w:w="4814" w:type="dxa"/>
          </w:tcPr>
          <w:p w:rsidR="00F43B61" w:rsidRPr="005B2F2D" w:rsidRDefault="00F43B61" w:rsidP="00AC57DE">
            <w:pPr>
              <w:rPr>
                <w:lang w:val="kl-GL"/>
              </w:rPr>
            </w:pPr>
            <w:r>
              <w:rPr>
                <w:lang w:val="kl-GL"/>
              </w:rPr>
              <w:t>Innuttaasup</w:t>
            </w:r>
            <w:r w:rsidRPr="005B2F2D">
              <w:rPr>
                <w:lang w:val="kl-GL"/>
              </w:rPr>
              <w:t xml:space="preserve"> aqqa:   </w:t>
            </w:r>
          </w:p>
          <w:p w:rsidR="00F43B61" w:rsidRPr="005B2F2D" w:rsidRDefault="00F43B61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F43B61" w:rsidRPr="005B2F2D" w:rsidRDefault="00F43B6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CPR.nr:  </w:t>
            </w:r>
          </w:p>
          <w:p w:rsidR="00F43B61" w:rsidRPr="005B2F2D" w:rsidRDefault="00F43B61" w:rsidP="00AC57DE">
            <w:pPr>
              <w:rPr>
                <w:lang w:val="kl-GL"/>
              </w:rPr>
            </w:pPr>
          </w:p>
        </w:tc>
      </w:tr>
      <w:tr w:rsidR="00F43B61" w:rsidRPr="005B2F2D" w:rsidTr="00AC57DE">
        <w:tc>
          <w:tcPr>
            <w:tcW w:w="4814" w:type="dxa"/>
          </w:tcPr>
          <w:p w:rsidR="00F43B61" w:rsidRPr="005B2F2D" w:rsidRDefault="00F43B6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  </w:t>
            </w:r>
          </w:p>
          <w:p w:rsidR="00F43B61" w:rsidRPr="005B2F2D" w:rsidRDefault="00F43B61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F43B61" w:rsidRPr="005B2F2D" w:rsidRDefault="00F43B61" w:rsidP="00AC57DE">
            <w:pPr>
              <w:rPr>
                <w:lang w:val="kl-GL"/>
              </w:rPr>
            </w:pPr>
            <w:r>
              <w:rPr>
                <w:lang w:val="kl-GL"/>
              </w:rPr>
              <w:t>Sulerisuuneq</w:t>
            </w:r>
            <w:r w:rsidRPr="005B2F2D">
              <w:rPr>
                <w:lang w:val="kl-GL"/>
              </w:rPr>
              <w:t xml:space="preserve">: </w:t>
            </w:r>
          </w:p>
          <w:p w:rsidR="00F43B61" w:rsidRPr="005B2F2D" w:rsidRDefault="00F43B61" w:rsidP="00AC57DE">
            <w:pPr>
              <w:rPr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  <w:gridSpan w:val="2"/>
          </w:tcPr>
          <w:p w:rsidR="00F43B61" w:rsidRPr="005B2F2D" w:rsidRDefault="00F43B6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Innuttaasoq 18-it inorlugit ukioqarpat, angajoqqaap imaluunniit akisussaasup aqqa najugaalu:</w:t>
            </w:r>
          </w:p>
          <w:p w:rsidR="00F43B61" w:rsidRPr="005B2F2D" w:rsidRDefault="00F43B61" w:rsidP="00AC57DE">
            <w:pPr>
              <w:rPr>
                <w:lang w:val="kl-GL"/>
              </w:rPr>
            </w:pPr>
          </w:p>
        </w:tc>
      </w:tr>
    </w:tbl>
    <w:p w:rsidR="00F43B61" w:rsidRPr="005B2F2D" w:rsidRDefault="00F43B61" w:rsidP="00F43B61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F43B61" w:rsidRPr="005B2F2D" w:rsidRDefault="00F43B61" w:rsidP="00F43B61">
      <w:pPr>
        <w:rPr>
          <w:lang w:val="kl-GL"/>
        </w:rPr>
      </w:pPr>
      <w:r w:rsidRPr="005B2F2D">
        <w:rPr>
          <w:lang w:val="kl-GL"/>
        </w:rPr>
        <w:t xml:space="preserve">Innuttaasup ulluinnaa pillugu nassuiaat: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3B61" w:rsidRPr="00286B1E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Ullup unnuallu ingerlanera, illup iluani suliassat, ilaquttanut attaveqarneq, inuttut eqqiluisaarneq, sulineq/suliaqarneq, atuartitsineq, aningaasaqarneq, peqqissuseq – nappaa</w:t>
            </w:r>
            <w:r>
              <w:rPr>
                <w:lang w:val="kl-GL"/>
              </w:rPr>
              <w:t>m</w:t>
            </w:r>
            <w:r w:rsidRPr="005B2F2D">
              <w:rPr>
                <w:lang w:val="kl-GL"/>
              </w:rPr>
              <w:t>mik nassuerutiginninneq, psykoseqarnermut ilisarnaatit, tamanna innuttaasumut qanoq sunniuteqarnersoq, avatangiisinut attaveqarneq, illup iluani atuineq, allallu. (Takuuk innuttaasup piginnaasai pillugit immersugassaq).</w:t>
            </w: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  <w:r w:rsidRPr="005B2F2D">
              <w:rPr>
                <w:b/>
                <w:lang w:val="kl-GL"/>
              </w:rPr>
              <w:t>Piginnaasat:</w:t>
            </w: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  <w:r w:rsidRPr="005B2F2D">
              <w:rPr>
                <w:b/>
                <w:lang w:val="kl-GL"/>
              </w:rPr>
              <w:t xml:space="preserve">Ajornartorsiut/ ajornartorsiuteqarfiusut: </w:t>
            </w: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  <w:r w:rsidRPr="005B2F2D">
              <w:rPr>
                <w:b/>
                <w:lang w:val="kl-GL"/>
              </w:rPr>
              <w:t xml:space="preserve">Anguniakkat immikkoortuat/ Anguniagaq: </w:t>
            </w: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lang w:val="kl-GL"/>
              </w:rPr>
            </w:pPr>
            <w:r w:rsidRPr="005B2F2D">
              <w:rPr>
                <w:b/>
                <w:lang w:val="kl-GL"/>
              </w:rPr>
              <w:t xml:space="preserve">Periusissatut eqqarsaatigisaq: </w:t>
            </w: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b/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b/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b/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b/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b/>
                <w:lang w:val="kl-GL"/>
              </w:rPr>
            </w:pPr>
            <w:r w:rsidRPr="005B2F2D">
              <w:rPr>
                <w:b/>
                <w:lang w:val="kl-GL"/>
              </w:rPr>
              <w:t xml:space="preserve">Qaqugu naliliinissaq kissaatigineqarpa aamma kikkut peqatigalugit: </w:t>
            </w:r>
          </w:p>
          <w:p w:rsidR="00F43B61" w:rsidRPr="005B2F2D" w:rsidRDefault="00F43B61" w:rsidP="00AC57DE">
            <w:pPr>
              <w:rPr>
                <w:b/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b/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b/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b/>
                <w:lang w:val="kl-GL"/>
              </w:rPr>
            </w:pPr>
          </w:p>
        </w:tc>
      </w:tr>
      <w:tr w:rsidR="00F43B61" w:rsidRPr="005B2F2D" w:rsidTr="00AC57DE">
        <w:tc>
          <w:tcPr>
            <w:tcW w:w="9628" w:type="dxa"/>
          </w:tcPr>
          <w:p w:rsidR="00F43B61" w:rsidRPr="005B2F2D" w:rsidRDefault="00F43B61" w:rsidP="00AC57DE">
            <w:pPr>
              <w:rPr>
                <w:b/>
                <w:lang w:val="kl-GL"/>
              </w:rPr>
            </w:pPr>
          </w:p>
        </w:tc>
      </w:tr>
    </w:tbl>
    <w:p w:rsidR="00F43B61" w:rsidRPr="005B2F2D" w:rsidRDefault="00F43B61" w:rsidP="00F43B61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F43B61" w:rsidRPr="005B2F2D" w:rsidRDefault="00F43B61" w:rsidP="00F43B61">
      <w:pPr>
        <w:rPr>
          <w:lang w:val="kl-GL"/>
        </w:rPr>
      </w:pPr>
      <w:r w:rsidRPr="005B2F2D">
        <w:rPr>
          <w:lang w:val="kl-GL"/>
        </w:rPr>
        <w:lastRenderedPageBreak/>
        <w:t xml:space="preserve"> Sumiiffik:____________________________________ Ulloq:___________________________________ </w:t>
      </w:r>
    </w:p>
    <w:p w:rsidR="00F43B61" w:rsidRPr="005B2F2D" w:rsidRDefault="00F43B61" w:rsidP="00F43B61">
      <w:pPr>
        <w:rPr>
          <w:lang w:val="kl-GL"/>
        </w:rPr>
      </w:pPr>
    </w:p>
    <w:p w:rsidR="00F43B61" w:rsidRPr="005B2F2D" w:rsidRDefault="00F43B61" w:rsidP="00F43B61">
      <w:pPr>
        <w:rPr>
          <w:lang w:val="kl-GL"/>
        </w:rPr>
      </w:pPr>
      <w:r w:rsidRPr="005B2F2D">
        <w:rPr>
          <w:lang w:val="kl-GL"/>
        </w:rPr>
        <w:t xml:space="preserve">Innuttaasup/ akisussaasup atsiornera:__________________________________________________ </w:t>
      </w:r>
    </w:p>
    <w:p w:rsidR="00F43B61" w:rsidRPr="005B2F2D" w:rsidRDefault="00F43B61" w:rsidP="00F43B61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F43B61" w:rsidRPr="005B2F2D" w:rsidRDefault="00F43B61" w:rsidP="00F43B61">
      <w:pPr>
        <w:rPr>
          <w:lang w:val="kl-GL"/>
        </w:rPr>
      </w:pPr>
      <w:r>
        <w:rPr>
          <w:lang w:val="kl-GL"/>
        </w:rPr>
        <w:t>Tapersersortin</w:t>
      </w:r>
      <w:r w:rsidRPr="005B2F2D">
        <w:rPr>
          <w:lang w:val="kl-GL"/>
        </w:rPr>
        <w:t xml:space="preserve">ut ataqatigiissaarisup atsiornera:__________________________________________ </w:t>
      </w:r>
    </w:p>
    <w:p w:rsidR="00F43B61" w:rsidRPr="005B2F2D" w:rsidRDefault="00F43B61" w:rsidP="00F43B61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F43B61" w:rsidRPr="005B2F2D" w:rsidRDefault="00F43B61" w:rsidP="00F43B61">
      <w:pPr>
        <w:rPr>
          <w:lang w:val="kl-GL"/>
        </w:rPr>
      </w:pPr>
      <w:r w:rsidRPr="005B2F2D">
        <w:rPr>
          <w:lang w:val="kl-GL"/>
        </w:rPr>
        <w:t xml:space="preserve">Tapersersortip atsiornera:_____________________________________________________________ </w:t>
      </w:r>
    </w:p>
    <w:p w:rsidR="00F43B61" w:rsidRPr="005B2F2D" w:rsidRDefault="00F43B61" w:rsidP="00F43B61">
      <w:pPr>
        <w:rPr>
          <w:lang w:val="kl-GL"/>
        </w:rPr>
      </w:pPr>
    </w:p>
    <w:p w:rsidR="00F43B61" w:rsidRPr="005B2F2D" w:rsidRDefault="00F43B61" w:rsidP="00F43B61">
      <w:pPr>
        <w:rPr>
          <w:rStyle w:val="Strk"/>
          <w:lang w:val="kl-GL"/>
        </w:rPr>
      </w:pPr>
    </w:p>
    <w:p w:rsidR="00E97A3C" w:rsidRPr="00E9351C" w:rsidRDefault="00F43B61" w:rsidP="000E4E09">
      <w:pPr>
        <w:rPr>
          <w:lang w:val="kl-GL"/>
        </w:rPr>
      </w:pPr>
      <w:bookmarkStart w:id="0" w:name="_GoBack"/>
      <w:bookmarkEnd w:id="0"/>
    </w:p>
    <w:sectPr w:rsidR="00E97A3C" w:rsidRPr="00E935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72C4"/>
    <w:multiLevelType w:val="hybridMultilevel"/>
    <w:tmpl w:val="038A48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D"/>
    <w:rsid w:val="000E4E09"/>
    <w:rsid w:val="00222F0D"/>
    <w:rsid w:val="00303806"/>
    <w:rsid w:val="005033F6"/>
    <w:rsid w:val="00531959"/>
    <w:rsid w:val="005C6BCF"/>
    <w:rsid w:val="005E1223"/>
    <w:rsid w:val="009A286E"/>
    <w:rsid w:val="009D3B5E"/>
    <w:rsid w:val="00CB1AE9"/>
    <w:rsid w:val="00E9351C"/>
    <w:rsid w:val="00EC6F41"/>
    <w:rsid w:val="00F43B61"/>
    <w:rsid w:val="00F5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4E47"/>
  <w15:chartTrackingRefBased/>
  <w15:docId w15:val="{20236D8D-5DFB-4723-90BA-0CC5FA66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222F0D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22F0D"/>
    <w:rPr>
      <w:rFonts w:eastAsiaTheme="minorEastAsia"/>
      <w:lang w:eastAsia="da-DK"/>
    </w:rPr>
  </w:style>
  <w:style w:type="table" w:styleId="Tabel-Gitter">
    <w:name w:val="Table Grid"/>
    <w:basedOn w:val="Tabel-Normal"/>
    <w:uiPriority w:val="39"/>
    <w:rsid w:val="0022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5E1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2022-02-18T15:21:00Z</dcterms:created>
  <dcterms:modified xsi:type="dcterms:W3CDTF">2022-02-18T15:21:00Z</dcterms:modified>
</cp:coreProperties>
</file>